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D33" w:rsidRPr="00E83D8C" w:rsidRDefault="00AA194D" w:rsidP="00E83D8C">
      <w:pPr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AA194D">
        <w:rPr>
          <w:rFonts w:ascii="Times New Roman" w:hAnsi="Times New Roman" w:cs="Times New Roman"/>
          <w:b/>
          <w:bCs/>
          <w:sz w:val="28"/>
          <w:szCs w:val="28"/>
        </w:rPr>
        <w:t xml:space="preserve">Microenvironmental IL1β promotes breast cancer metastatic </w:t>
      </w:r>
      <w:proofErr w:type="spellStart"/>
      <w:r w:rsidRPr="00AA194D">
        <w:rPr>
          <w:rFonts w:ascii="Times New Roman" w:hAnsi="Times New Roman" w:cs="Times New Roman"/>
          <w:b/>
          <w:bCs/>
          <w:sz w:val="28"/>
          <w:szCs w:val="28"/>
        </w:rPr>
        <w:t>colonisation</w:t>
      </w:r>
      <w:proofErr w:type="spellEnd"/>
      <w:r w:rsidRPr="00AA19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A194D">
        <w:rPr>
          <w:rFonts w:ascii="Times New Roman" w:hAnsi="Times New Roman" w:cs="Times New Roman"/>
          <w:b/>
          <w:bCs/>
          <w:sz w:val="28"/>
          <w:szCs w:val="28"/>
        </w:rPr>
        <w:t xml:space="preserve">in the bone via activation of </w:t>
      </w:r>
      <w:proofErr w:type="spellStart"/>
      <w:r w:rsidRPr="00AA194D">
        <w:rPr>
          <w:rFonts w:ascii="Times New Roman" w:hAnsi="Times New Roman" w:cs="Times New Roman"/>
          <w:b/>
          <w:bCs/>
          <w:sz w:val="28"/>
          <w:szCs w:val="28"/>
        </w:rPr>
        <w:t>Wnt</w:t>
      </w:r>
      <w:proofErr w:type="spellEnd"/>
      <w:r w:rsidRPr="00AA19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A194D">
        <w:rPr>
          <w:rFonts w:ascii="Times New Roman" w:hAnsi="Times New Roman" w:cs="Times New Roman"/>
          <w:b/>
          <w:bCs/>
          <w:sz w:val="28"/>
          <w:szCs w:val="28"/>
        </w:rPr>
        <w:t>signalling</w:t>
      </w:r>
      <w:proofErr w:type="spellEnd"/>
    </w:p>
    <w:p w:rsidR="001C6D33" w:rsidRPr="00E83D8C" w:rsidRDefault="00AA194D" w:rsidP="001241E0">
      <w:pPr>
        <w:snapToGrid w:val="0"/>
        <w:jc w:val="center"/>
        <w:rPr>
          <w:rFonts w:ascii="Times New Roman" w:hAnsi="Times New Roman" w:cs="Times New Roman"/>
          <w:kern w:val="0"/>
          <w:lang w:val="fr-FR"/>
        </w:rPr>
      </w:pPr>
      <w:r w:rsidRPr="00AA194D">
        <w:rPr>
          <w:rFonts w:ascii="Times New Roman" w:hAnsi="Times New Roman" w:cs="Times New Roman"/>
          <w:shd w:val="clear" w:color="auto" w:fill="FFFFFF"/>
        </w:rPr>
        <w:t>Rachel Eyre,</w:t>
      </w:r>
      <w:r w:rsidR="001C6D33" w:rsidRPr="00E83D8C">
        <w:rPr>
          <w:rFonts w:ascii="Times New Roman" w:hAnsi="Times New Roman" w:cs="Times New Roman"/>
        </w:rPr>
        <w:t xml:space="preserve"> </w:t>
      </w:r>
      <w:r w:rsidR="001C6D33" w:rsidRPr="00E83D8C">
        <w:rPr>
          <w:rFonts w:ascii="Times New Roman" w:hAnsi="Times New Roman" w:cs="Times New Roman"/>
          <w:kern w:val="0"/>
          <w:lang w:val="fr-FR"/>
        </w:rPr>
        <w:t>et al.</w:t>
      </w:r>
      <w:r w:rsidR="00E83D8C" w:rsidRPr="00E83D8C">
        <w:rPr>
          <w:rFonts w:ascii="Times New Roman" w:hAnsi="Times New Roman" w:cs="Times New Roman"/>
          <w:kern w:val="0"/>
          <w:lang w:val="fr-FR"/>
        </w:rPr>
        <w:t xml:space="preserve"> </w:t>
      </w:r>
      <w:r w:rsidRPr="00AA194D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Nature Communications</w:t>
      </w:r>
      <w:r w:rsidR="00E83D8C" w:rsidRPr="00E83D8C">
        <w:rPr>
          <w:rFonts w:ascii="Times New Roman" w:hAnsi="Times New Roman" w:cs="Times New Roman"/>
          <w:color w:val="222222"/>
          <w:shd w:val="clear" w:color="auto" w:fill="FFFFFF"/>
        </w:rPr>
        <w:t> </w:t>
      </w:r>
      <w:r w:rsidRPr="00AA194D">
        <w:rPr>
          <w:rFonts w:ascii="Times New Roman" w:hAnsi="Times New Roman" w:cs="Times New Roman"/>
          <w:color w:val="222222"/>
          <w:shd w:val="clear" w:color="auto" w:fill="FFFFFF"/>
        </w:rPr>
        <w:t>2019 Nov 1;10(1):5016.</w:t>
      </w:r>
    </w:p>
    <w:p w:rsidR="001C6D33" w:rsidRPr="00A006B5" w:rsidRDefault="001C6D33" w:rsidP="00C2734A">
      <w:pPr>
        <w:snapToGrid w:val="0"/>
        <w:rPr>
          <w:rFonts w:ascii="Times New Roman" w:hAnsi="Times New Roman" w:cs="Times New Roman"/>
          <w:kern w:val="0"/>
          <w:lang w:val="fr-FR"/>
        </w:rPr>
      </w:pPr>
    </w:p>
    <w:p w:rsidR="001C6D33" w:rsidRPr="00A006B5" w:rsidRDefault="001C6D33" w:rsidP="00C2734A">
      <w:pPr>
        <w:widowControl/>
        <w:snapToGrid w:val="0"/>
        <w:rPr>
          <w:rFonts w:ascii="Times New Roman" w:hAnsi="Times New Roman" w:cs="Times New Roman"/>
          <w:kern w:val="0"/>
        </w:rPr>
      </w:pPr>
      <w:r w:rsidRPr="00A006B5">
        <w:rPr>
          <w:rFonts w:ascii="Times New Roman" w:hAnsi="Times New Roman" w:cs="Times New Roman"/>
          <w:b/>
          <w:bCs/>
          <w:kern w:val="0"/>
        </w:rPr>
        <w:t>Presenter:</w:t>
      </w:r>
      <w:r w:rsidRPr="00A006B5">
        <w:rPr>
          <w:rFonts w:ascii="Times New Roman" w:hAnsi="Times New Roman" w:cs="Times New Roman"/>
          <w:kern w:val="0"/>
        </w:rPr>
        <w:t xml:space="preserve"> Yu-Hao </w:t>
      </w:r>
      <w:proofErr w:type="spellStart"/>
      <w:r w:rsidRPr="00A006B5">
        <w:rPr>
          <w:rFonts w:ascii="Times New Roman" w:hAnsi="Times New Roman" w:cs="Times New Roman"/>
          <w:kern w:val="0"/>
        </w:rPr>
        <w:t>Kuo</w:t>
      </w:r>
      <w:proofErr w:type="spellEnd"/>
      <w:r w:rsidRPr="00A006B5">
        <w:rPr>
          <w:rFonts w:ascii="Times New Roman" w:hAnsi="Times New Roman" w:cs="Times New Roman"/>
          <w:kern w:val="0"/>
        </w:rPr>
        <w:t xml:space="preserve">                             </w:t>
      </w:r>
      <w:r w:rsidRPr="00A006B5">
        <w:rPr>
          <w:rFonts w:ascii="Times New Roman" w:hAnsi="Times New Roman" w:cs="Times New Roman"/>
          <w:b/>
          <w:bCs/>
          <w:kern w:val="0"/>
        </w:rPr>
        <w:t xml:space="preserve">Date/Time: </w:t>
      </w:r>
      <w:r w:rsidRPr="00A006B5">
        <w:rPr>
          <w:rFonts w:ascii="Times New Roman" w:hAnsi="Times New Roman" w:cs="Times New Roman"/>
          <w:kern w:val="0"/>
        </w:rPr>
        <w:t>20</w:t>
      </w:r>
      <w:r w:rsidR="005727DF">
        <w:rPr>
          <w:rFonts w:ascii="Times New Roman" w:hAnsi="Times New Roman" w:cs="Times New Roman" w:hint="eastAsia"/>
          <w:kern w:val="0"/>
        </w:rPr>
        <w:t>20</w:t>
      </w:r>
      <w:r w:rsidRPr="00A006B5">
        <w:rPr>
          <w:rFonts w:ascii="Times New Roman" w:hAnsi="Times New Roman" w:cs="Times New Roman"/>
          <w:kern w:val="0"/>
        </w:rPr>
        <w:t>/</w:t>
      </w:r>
      <w:r w:rsidR="00AA194D">
        <w:rPr>
          <w:rFonts w:ascii="Times New Roman" w:hAnsi="Times New Roman" w:cs="Times New Roman" w:hint="eastAsia"/>
          <w:kern w:val="0"/>
        </w:rPr>
        <w:t>9</w:t>
      </w:r>
      <w:r w:rsidRPr="00A006B5">
        <w:rPr>
          <w:rFonts w:ascii="Times New Roman" w:hAnsi="Times New Roman" w:cs="Times New Roman"/>
          <w:kern w:val="0"/>
        </w:rPr>
        <w:t>/</w:t>
      </w:r>
      <w:r w:rsidR="00AA194D">
        <w:rPr>
          <w:rFonts w:ascii="Times New Roman" w:hAnsi="Times New Roman" w:cs="Times New Roman" w:hint="eastAsia"/>
          <w:kern w:val="0"/>
        </w:rPr>
        <w:t>10</w:t>
      </w:r>
      <w:r w:rsidRPr="00A006B5">
        <w:rPr>
          <w:rFonts w:ascii="Times New Roman" w:hAnsi="Times New Roman" w:cs="Times New Roman"/>
          <w:kern w:val="0"/>
        </w:rPr>
        <w:t>, 1</w:t>
      </w:r>
      <w:r w:rsidR="00AA194D">
        <w:rPr>
          <w:rFonts w:ascii="Times New Roman" w:hAnsi="Times New Roman" w:cs="Times New Roman" w:hint="eastAsia"/>
          <w:kern w:val="0"/>
        </w:rPr>
        <w:t>6</w:t>
      </w:r>
      <w:r w:rsidRPr="00A006B5">
        <w:rPr>
          <w:rFonts w:ascii="Times New Roman" w:hAnsi="Times New Roman" w:cs="Times New Roman"/>
          <w:kern w:val="0"/>
        </w:rPr>
        <w:t>:10-1</w:t>
      </w:r>
      <w:r w:rsidR="00AA194D">
        <w:rPr>
          <w:rFonts w:ascii="Times New Roman" w:hAnsi="Times New Roman" w:cs="Times New Roman" w:hint="eastAsia"/>
          <w:kern w:val="0"/>
        </w:rPr>
        <w:t>7</w:t>
      </w:r>
      <w:r w:rsidRPr="00A006B5">
        <w:rPr>
          <w:rFonts w:ascii="Times New Roman" w:hAnsi="Times New Roman" w:cs="Times New Roman"/>
          <w:kern w:val="0"/>
        </w:rPr>
        <w:t>:00</w:t>
      </w:r>
    </w:p>
    <w:p w:rsidR="001C6D33" w:rsidRPr="00A006B5" w:rsidRDefault="001C6D33" w:rsidP="00C2734A">
      <w:pPr>
        <w:widowControl/>
        <w:snapToGrid w:val="0"/>
        <w:rPr>
          <w:rFonts w:ascii="Times New Roman" w:hAnsi="Times New Roman" w:cs="Times New Roman"/>
          <w:kern w:val="0"/>
        </w:rPr>
      </w:pPr>
      <w:r w:rsidRPr="00A006B5">
        <w:rPr>
          <w:rFonts w:ascii="Times New Roman" w:hAnsi="Times New Roman" w:cs="Times New Roman"/>
          <w:b/>
          <w:bCs/>
          <w:kern w:val="0"/>
        </w:rPr>
        <w:t xml:space="preserve">Commentator: </w:t>
      </w:r>
      <w:r w:rsidR="00AA194D" w:rsidRPr="00AA194D">
        <w:rPr>
          <w:rFonts w:ascii="Times New Roman" w:hAnsi="Times New Roman" w:cs="Times New Roman"/>
        </w:rPr>
        <w:t xml:space="preserve">Hung-Chi Cheng, Ph.D. </w:t>
      </w:r>
      <w:r w:rsidRPr="00A006B5">
        <w:rPr>
          <w:rFonts w:ascii="Times New Roman" w:hAnsi="Times New Roman" w:cs="Times New Roman"/>
          <w:kern w:val="0"/>
        </w:rPr>
        <w:t>            </w:t>
      </w:r>
      <w:r w:rsidRPr="00A006B5">
        <w:rPr>
          <w:rFonts w:ascii="Times New Roman" w:hAnsi="Times New Roman" w:cs="Times New Roman"/>
          <w:b/>
          <w:bCs/>
          <w:kern w:val="0"/>
        </w:rPr>
        <w:t>Location:</w:t>
      </w:r>
      <w:r w:rsidRPr="00A006B5">
        <w:rPr>
          <w:rFonts w:ascii="Times New Roman" w:hAnsi="Times New Roman" w:cs="Times New Roman"/>
          <w:kern w:val="0"/>
        </w:rPr>
        <w:t xml:space="preserve"> </w:t>
      </w:r>
      <w:r w:rsidR="006772E8" w:rsidRPr="00A006B5">
        <w:rPr>
          <w:rFonts w:ascii="Times New Roman" w:hAnsi="Times New Roman" w:cs="Times New Roman"/>
          <w:kern w:val="0"/>
        </w:rPr>
        <w:t>Room 601, Med College Building</w:t>
      </w:r>
    </w:p>
    <w:p w:rsidR="001C6D33" w:rsidRPr="00A006B5" w:rsidRDefault="001C6D33" w:rsidP="001241E0">
      <w:pPr>
        <w:widowControl/>
        <w:snapToGrid w:val="0"/>
        <w:rPr>
          <w:rFonts w:ascii="Times New Roman" w:hAnsi="Times New Roman" w:cs="Times New Roman"/>
          <w:b/>
          <w:bCs/>
          <w:kern w:val="0"/>
        </w:rPr>
      </w:pPr>
    </w:p>
    <w:p w:rsidR="00112A2A" w:rsidRPr="00A006B5" w:rsidRDefault="001C6D33" w:rsidP="001241E0">
      <w:pPr>
        <w:widowControl/>
        <w:snapToGrid w:val="0"/>
        <w:spacing w:line="300" w:lineRule="exact"/>
        <w:rPr>
          <w:rFonts w:ascii="Times New Roman" w:hAnsi="Times New Roman" w:cs="Times New Roman"/>
          <w:b/>
          <w:bCs/>
          <w:kern w:val="0"/>
        </w:rPr>
      </w:pPr>
      <w:r w:rsidRPr="00A006B5">
        <w:rPr>
          <w:rFonts w:ascii="Times New Roman" w:hAnsi="Times New Roman" w:cs="Times New Roman"/>
          <w:b/>
          <w:bCs/>
          <w:kern w:val="0"/>
        </w:rPr>
        <w:t>Background</w:t>
      </w:r>
    </w:p>
    <w:p w:rsidR="001C6D33" w:rsidRPr="00520D9F" w:rsidRDefault="007F7628" w:rsidP="00A62E90">
      <w:pPr>
        <w:widowControl/>
        <w:snapToGrid w:val="0"/>
        <w:spacing w:beforeLines="30" w:before="108" w:line="320" w:lineRule="exact"/>
        <w:ind w:firstLineChars="200" w:firstLine="480"/>
        <w:rPr>
          <w:rFonts w:ascii="Times New Roman" w:hAnsi="Times New Roman" w:cs="Times New Roman"/>
          <w:color w:val="222222"/>
          <w:shd w:val="clear" w:color="auto" w:fill="FFFFFF"/>
        </w:rPr>
      </w:pPr>
      <w:r w:rsidRPr="007F7628">
        <w:rPr>
          <w:rFonts w:ascii="Times New Roman" w:hAnsi="Times New Roman" w:cs="Times New Roman"/>
          <w:color w:val="222222"/>
          <w:shd w:val="clear" w:color="auto" w:fill="FFFFFF"/>
        </w:rPr>
        <w:t>In breast cancer, d</w:t>
      </w:r>
      <w:r w:rsidR="00520D9F" w:rsidRPr="007F7628">
        <w:rPr>
          <w:rFonts w:ascii="Times New Roman" w:hAnsi="Times New Roman" w:cs="Times New Roman"/>
          <w:color w:val="222222"/>
          <w:shd w:val="clear" w:color="auto" w:fill="FFFFFF"/>
        </w:rPr>
        <w:t>issemination of tumor cells to the bone marrow is an early event</w:t>
      </w:r>
      <w:r w:rsidRPr="007F7628">
        <w:rPr>
          <w:rFonts w:ascii="Times New Roman" w:hAnsi="Times New Roman" w:cs="Times New Roman"/>
          <w:color w:val="222222"/>
          <w:shd w:val="clear" w:color="auto" w:fill="FFFFFF"/>
        </w:rPr>
        <w:t>,</w:t>
      </w:r>
      <w:r w:rsidR="00520D9F" w:rsidRPr="007F7628">
        <w:rPr>
          <w:rFonts w:ascii="Times New Roman" w:hAnsi="Times New Roman" w:cs="Times New Roman"/>
          <w:color w:val="222222"/>
          <w:shd w:val="clear" w:color="auto" w:fill="FFFFFF"/>
        </w:rPr>
        <w:t xml:space="preserve"> however cells may lie dormant for many years before bone metastases develop. </w:t>
      </w:r>
      <w:r w:rsidRPr="007F7628">
        <w:rPr>
          <w:rFonts w:ascii="Times New Roman" w:hAnsi="Times New Roman" w:cs="Times New Roman"/>
          <w:color w:val="222222"/>
          <w:shd w:val="clear" w:color="auto" w:fill="FFFFFF"/>
        </w:rPr>
        <w:t>The current treatment of bone metastases is not curative,</w:t>
      </w:r>
      <w:r w:rsidRPr="007F7628">
        <w:t xml:space="preserve"> </w:t>
      </w:r>
      <w:r w:rsidRPr="007F7628">
        <w:rPr>
          <w:rFonts w:ascii="Times New Roman" w:hAnsi="Times New Roman" w:cs="Times New Roman"/>
          <w:color w:val="222222"/>
          <w:shd w:val="clear" w:color="auto" w:fill="FFFFFF"/>
        </w:rPr>
        <w:t xml:space="preserve">thus new adjuvant therapies which prevent the disseminated 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tumor </w:t>
      </w:r>
      <w:r w:rsidRPr="007F7628">
        <w:rPr>
          <w:rFonts w:ascii="Times New Roman" w:hAnsi="Times New Roman" w:cs="Times New Roman"/>
          <w:color w:val="222222"/>
          <w:shd w:val="clear" w:color="auto" w:fill="FFFFFF"/>
        </w:rPr>
        <w:t>cells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(DTCs)</w:t>
      </w:r>
      <w:r w:rsidRPr="007F7628">
        <w:rPr>
          <w:rFonts w:ascii="Times New Roman" w:hAnsi="Times New Roman" w:cs="Times New Roman"/>
          <w:color w:val="222222"/>
          <w:shd w:val="clear" w:color="auto" w:fill="FFFFFF"/>
        </w:rPr>
        <w:t xml:space="preserve"> into metastatic lesions are required. </w:t>
      </w:r>
      <w:r w:rsidR="00A62E90" w:rsidRPr="007F7628">
        <w:rPr>
          <w:rFonts w:ascii="Times New Roman" w:hAnsi="Times New Roman" w:cs="Times New Roman"/>
          <w:color w:val="222222"/>
          <w:shd w:val="clear" w:color="auto" w:fill="FFFFFF"/>
        </w:rPr>
        <w:t>There is evidence that a small subset of cancer stem cells (CSCs) w</w:t>
      </w:r>
      <w:r w:rsidR="00A62E90" w:rsidRPr="00520D9F">
        <w:rPr>
          <w:rFonts w:ascii="Times New Roman" w:hAnsi="Times New Roman" w:cs="Times New Roman"/>
          <w:color w:val="222222"/>
          <w:shd w:val="clear" w:color="auto" w:fill="FFFFFF"/>
        </w:rPr>
        <w:t>ith an aggressive phenotype are capable of undergoing metastasis. However,</w:t>
      </w:r>
      <w:r w:rsidR="00520D9F" w:rsidRPr="00520D9F">
        <w:t xml:space="preserve"> </w:t>
      </w:r>
      <w:r w:rsidR="00520D9F" w:rsidRPr="00520D9F">
        <w:rPr>
          <w:rFonts w:ascii="Times New Roman" w:hAnsi="Times New Roman" w:cs="Times New Roman"/>
          <w:color w:val="222222"/>
          <w:shd w:val="clear" w:color="auto" w:fill="FFFFFF"/>
        </w:rPr>
        <w:t xml:space="preserve">it is still not clear about the </w:t>
      </w:r>
      <w:proofErr w:type="spellStart"/>
      <w:r w:rsidR="00520D9F" w:rsidRPr="00520D9F">
        <w:rPr>
          <w:rFonts w:ascii="Times New Roman" w:hAnsi="Times New Roman" w:cs="Times New Roman"/>
          <w:color w:val="222222"/>
          <w:shd w:val="clear" w:color="auto" w:fill="FFFFFF"/>
        </w:rPr>
        <w:t>colonisation</w:t>
      </w:r>
      <w:proofErr w:type="spellEnd"/>
      <w:r w:rsidR="00520D9F" w:rsidRPr="00520D9F">
        <w:rPr>
          <w:rFonts w:ascii="Times New Roman" w:hAnsi="Times New Roman" w:cs="Times New Roman"/>
          <w:color w:val="222222"/>
          <w:shd w:val="clear" w:color="auto" w:fill="FFFFFF"/>
        </w:rPr>
        <w:t xml:space="preserve"> of disseminated CSCs aiding by microenvironmental factors after reaching the bone marrow.</w:t>
      </w:r>
      <w:r w:rsidR="00A62E90" w:rsidRPr="00520D9F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DB6FE3" w:rsidRPr="00520D9F">
        <w:rPr>
          <w:rFonts w:ascii="Times New Roman" w:hAnsi="Times New Roman" w:cs="Times New Roman"/>
          <w:color w:val="222222"/>
          <w:shd w:val="clear" w:color="auto" w:fill="FFFFFF"/>
        </w:rPr>
        <w:t>Recently, IL1β has been proposed as an important cytokine for metastasis. However, the mechanism of IL1β promoting metastasis has not yet been defined, limiting the use of inhibitors for anti-metastasis therapy.</w:t>
      </w:r>
    </w:p>
    <w:p w:rsidR="00C2734A" w:rsidRPr="00A006B5" w:rsidRDefault="001C6D33" w:rsidP="00C2734A">
      <w:pPr>
        <w:widowControl/>
        <w:snapToGrid w:val="0"/>
        <w:spacing w:beforeLines="50" w:before="180"/>
        <w:rPr>
          <w:rFonts w:ascii="Times New Roman" w:hAnsi="Times New Roman" w:cs="Times New Roman"/>
          <w:b/>
          <w:bCs/>
          <w:kern w:val="0"/>
        </w:rPr>
      </w:pPr>
      <w:r w:rsidRPr="00A006B5">
        <w:rPr>
          <w:rFonts w:ascii="Times New Roman" w:hAnsi="Times New Roman" w:cs="Times New Roman"/>
          <w:b/>
          <w:bCs/>
          <w:kern w:val="0"/>
        </w:rPr>
        <w:t>Objective/Hypothesis</w:t>
      </w:r>
    </w:p>
    <w:p w:rsidR="001C6D33" w:rsidRPr="00AE2D63" w:rsidRDefault="00AE2D63" w:rsidP="00AE2D63">
      <w:pPr>
        <w:widowControl/>
        <w:snapToGrid w:val="0"/>
        <w:spacing w:beforeLines="30" w:before="108" w:line="320" w:lineRule="exact"/>
        <w:ind w:firstLineChars="200" w:firstLine="480"/>
        <w:rPr>
          <w:rFonts w:ascii="Times New Roman" w:hAnsi="Times New Roman" w:cs="Times New Roman"/>
          <w:kern w:val="0"/>
        </w:rPr>
      </w:pPr>
      <w:r w:rsidRPr="00AE2D63">
        <w:rPr>
          <w:rFonts w:ascii="Times New Roman" w:hAnsi="Times New Roman" w:cs="Times New Roman"/>
          <w:kern w:val="0"/>
        </w:rPr>
        <w:t>In order to determine the mechanism of IL1β’s contribution to metastatic growth and provide the inhibitors for anti-metastasis therapy. </w:t>
      </w:r>
    </w:p>
    <w:p w:rsidR="00C2734A" w:rsidRPr="00A006B5" w:rsidRDefault="001C6D33" w:rsidP="00C2734A">
      <w:pPr>
        <w:widowControl/>
        <w:snapToGrid w:val="0"/>
        <w:spacing w:beforeLines="50" w:before="180"/>
        <w:rPr>
          <w:rFonts w:ascii="Times New Roman" w:hAnsi="Times New Roman" w:cs="Times New Roman"/>
          <w:b/>
          <w:bCs/>
          <w:kern w:val="0"/>
        </w:rPr>
      </w:pPr>
      <w:r w:rsidRPr="00A006B5">
        <w:rPr>
          <w:rFonts w:ascii="Times New Roman" w:hAnsi="Times New Roman" w:cs="Times New Roman"/>
          <w:b/>
          <w:bCs/>
          <w:kern w:val="0"/>
        </w:rPr>
        <w:t>Results</w:t>
      </w:r>
    </w:p>
    <w:p w:rsidR="001C6D33" w:rsidRPr="00A54031" w:rsidRDefault="007E1C9E" w:rsidP="005C3529">
      <w:pPr>
        <w:widowControl/>
        <w:snapToGrid w:val="0"/>
        <w:spacing w:beforeLines="30" w:before="108" w:line="320" w:lineRule="exact"/>
        <w:ind w:firstLineChars="200" w:firstLine="480"/>
        <w:rPr>
          <w:rFonts w:ascii="Times New Roman" w:hAnsi="Times New Roman" w:cs="Times New Roman"/>
          <w:color w:val="000000"/>
          <w:kern w:val="0"/>
        </w:rPr>
      </w:pPr>
      <w:r w:rsidRPr="004A51FA">
        <w:rPr>
          <w:rFonts w:ascii="Times New Roman" w:hAnsi="Times New Roman" w:cs="Times New Roman"/>
          <w:color w:val="222222"/>
          <w:shd w:val="clear" w:color="auto" w:fill="FFFFFF"/>
        </w:rPr>
        <w:t> </w:t>
      </w:r>
      <w:r w:rsidR="00CD753C" w:rsidRPr="00A54031">
        <w:rPr>
          <w:rFonts w:ascii="Times New Roman" w:hAnsi="Times New Roman" w:cs="Times New Roman"/>
          <w:color w:val="000000"/>
          <w:shd w:val="clear" w:color="auto" w:fill="FFFFFF"/>
        </w:rPr>
        <w:t>C</w:t>
      </w:r>
      <w:r w:rsidR="00F20A68" w:rsidRPr="00A54031">
        <w:rPr>
          <w:rFonts w:ascii="Times New Roman" w:hAnsi="Times New Roman" w:cs="Times New Roman"/>
          <w:color w:val="000000"/>
          <w:shd w:val="clear" w:color="auto" w:fill="FFFFFF"/>
        </w:rPr>
        <w:t>onditioned media from</w:t>
      </w:r>
      <w:r w:rsidR="00917A7B" w:rsidRPr="00A54031">
        <w:rPr>
          <w:rFonts w:ascii="Times New Roman" w:hAnsi="Times New Roman" w:cs="Times New Roman"/>
          <w:color w:val="000000"/>
          <w:shd w:val="clear" w:color="auto" w:fill="FFFFFF"/>
        </w:rPr>
        <w:t xml:space="preserve"> normal</w:t>
      </w:r>
      <w:r w:rsidR="00F20A68" w:rsidRPr="00A54031">
        <w:rPr>
          <w:rFonts w:ascii="Times New Roman" w:hAnsi="Times New Roman" w:cs="Times New Roman"/>
          <w:color w:val="000000"/>
          <w:shd w:val="clear" w:color="auto" w:fill="FFFFFF"/>
        </w:rPr>
        <w:t xml:space="preserve"> bone marrow cultured for 5–17 weeks (termed CM) significantly increased CSC colony formation</w:t>
      </w:r>
      <w:r w:rsidR="00917A7B" w:rsidRPr="00A54031">
        <w:rPr>
          <w:rFonts w:ascii="Times New Roman" w:hAnsi="Times New Roman" w:cs="Times New Roman"/>
          <w:color w:val="000000"/>
          <w:shd w:val="clear" w:color="auto" w:fill="FFFFFF"/>
        </w:rPr>
        <w:t xml:space="preserve"> and </w:t>
      </w:r>
      <w:proofErr w:type="spellStart"/>
      <w:r w:rsidR="00917A7B" w:rsidRPr="00A54031">
        <w:rPr>
          <w:rFonts w:ascii="Times New Roman" w:hAnsi="Times New Roman" w:cs="Times New Roman"/>
          <w:color w:val="000000"/>
          <w:shd w:val="clear" w:color="auto" w:fill="FFFFFF"/>
        </w:rPr>
        <w:t>mammosphere</w:t>
      </w:r>
      <w:proofErr w:type="spellEnd"/>
      <w:r w:rsidR="00917A7B" w:rsidRPr="00A54031">
        <w:rPr>
          <w:rFonts w:ascii="Times New Roman" w:hAnsi="Times New Roman" w:cs="Times New Roman"/>
          <w:color w:val="000000"/>
          <w:shd w:val="clear" w:color="auto" w:fill="FFFFFF"/>
        </w:rPr>
        <w:t xml:space="preserve"> self-renewal</w:t>
      </w:r>
      <w:r w:rsidR="008D16E4" w:rsidRPr="00A54031">
        <w:rPr>
          <w:rFonts w:ascii="Times New Roman" w:hAnsi="Times New Roman" w:cs="Times New Roman"/>
          <w:color w:val="000000"/>
          <w:shd w:val="clear" w:color="auto" w:fill="FFFFFF"/>
        </w:rPr>
        <w:t>; however it did not induce migration</w:t>
      </w:r>
      <w:r w:rsidR="00F20A68" w:rsidRPr="00A54031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917A7B" w:rsidRPr="00A5403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38565C" w:rsidRPr="00A54031">
        <w:rPr>
          <w:rFonts w:ascii="Times New Roman" w:hAnsi="Times New Roman" w:cs="Times New Roman"/>
          <w:color w:val="000000"/>
          <w:shd w:val="clear" w:color="auto" w:fill="FFFFFF"/>
        </w:rPr>
        <w:t xml:space="preserve">In </w:t>
      </w:r>
      <w:r w:rsidR="00C955CC" w:rsidRPr="00A54031">
        <w:rPr>
          <w:rFonts w:ascii="Times New Roman" w:hAnsi="Times New Roman" w:cs="Times New Roman"/>
          <w:color w:val="000000"/>
          <w:shd w:val="clear" w:color="auto" w:fill="FFFFFF"/>
        </w:rPr>
        <w:t>cell lines and PDX</w:t>
      </w:r>
      <w:r w:rsidR="0038565C" w:rsidRPr="00A54031">
        <w:rPr>
          <w:rFonts w:ascii="Times New Roman" w:hAnsi="Times New Roman" w:cs="Times New Roman"/>
          <w:color w:val="000000"/>
          <w:shd w:val="clear" w:color="auto" w:fill="FFFFFF"/>
        </w:rPr>
        <w:t xml:space="preserve"> models, the bone microenvironment specifically induce</w:t>
      </w:r>
      <w:r w:rsidR="00CD753C" w:rsidRPr="00A54031">
        <w:rPr>
          <w:rFonts w:ascii="Times New Roman" w:hAnsi="Times New Roman" w:cs="Times New Roman"/>
          <w:color w:val="000000"/>
          <w:shd w:val="clear" w:color="auto" w:fill="FFFFFF"/>
        </w:rPr>
        <w:t>d</w:t>
      </w:r>
      <w:r w:rsidR="0038565C" w:rsidRPr="00A54031">
        <w:rPr>
          <w:rFonts w:ascii="Times New Roman" w:hAnsi="Times New Roman" w:cs="Times New Roman"/>
          <w:color w:val="000000"/>
          <w:shd w:val="clear" w:color="auto" w:fill="FFFFFF"/>
        </w:rPr>
        <w:t xml:space="preserve"> breast CSCs to form colonies following arrival.</w:t>
      </w:r>
      <w:r w:rsidR="00917A7B" w:rsidRPr="00A54031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="008D16E4" w:rsidRPr="008D16E4">
        <w:rPr>
          <w:rFonts w:ascii="Times New Roman" w:hAnsi="Times New Roman" w:cs="Times New Roman"/>
          <w:color w:val="000000"/>
          <w:shd w:val="clear" w:color="auto" w:fill="FFFFFF"/>
        </w:rPr>
        <w:t>Furthermore</w:t>
      </w:r>
      <w:r w:rsidR="008D16E4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8D16E4" w:rsidRPr="008D16E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D46456" w:rsidRPr="00A54031">
        <w:rPr>
          <w:rFonts w:ascii="Times New Roman" w:hAnsi="Times New Roman" w:cs="Times New Roman"/>
          <w:color w:val="000000"/>
          <w:shd w:val="clear" w:color="auto" w:fill="FFFFFF"/>
        </w:rPr>
        <w:t xml:space="preserve">CSC colony formation in bone marrow </w:t>
      </w:r>
      <w:r w:rsidR="00CD753C" w:rsidRPr="00A54031">
        <w:rPr>
          <w:rFonts w:ascii="Times New Roman" w:hAnsi="Times New Roman" w:cs="Times New Roman"/>
          <w:color w:val="000000"/>
          <w:shd w:val="clear" w:color="auto" w:fill="FFFFFF"/>
        </w:rPr>
        <w:t>wa</w:t>
      </w:r>
      <w:r w:rsidR="00D46456" w:rsidRPr="00A54031">
        <w:rPr>
          <w:rFonts w:ascii="Times New Roman" w:hAnsi="Times New Roman" w:cs="Times New Roman"/>
          <w:color w:val="000000"/>
          <w:shd w:val="clear" w:color="auto" w:fill="FFFFFF"/>
        </w:rPr>
        <w:t xml:space="preserve">s mediated by </w:t>
      </w:r>
      <w:proofErr w:type="spellStart"/>
      <w:r w:rsidR="00D46456" w:rsidRPr="00A54031">
        <w:rPr>
          <w:rFonts w:ascii="Times New Roman" w:hAnsi="Times New Roman" w:cs="Times New Roman"/>
          <w:color w:val="000000"/>
          <w:shd w:val="clear" w:color="auto" w:fill="FFFFFF"/>
        </w:rPr>
        <w:t>Wnt</w:t>
      </w:r>
      <w:proofErr w:type="spellEnd"/>
      <w:r w:rsidR="00D46456" w:rsidRPr="00A54031">
        <w:rPr>
          <w:rFonts w:ascii="Times New Roman" w:hAnsi="Times New Roman" w:cs="Times New Roman"/>
          <w:color w:val="000000"/>
          <w:shd w:val="clear" w:color="auto" w:fill="FFFFFF"/>
        </w:rPr>
        <w:t xml:space="preserve"> signaling</w:t>
      </w:r>
      <w:r w:rsidR="00CD753C" w:rsidRPr="00A54031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8D16E4" w:rsidRPr="00A54031">
        <w:rPr>
          <w:rFonts w:ascii="Times New Roman" w:hAnsi="Times New Roman" w:cs="Times New Roman"/>
          <w:color w:val="000000"/>
          <w:shd w:val="clear" w:color="auto" w:fill="FFFFFF"/>
        </w:rPr>
        <w:t>Besides</w:t>
      </w:r>
      <w:r w:rsidR="00CD753C" w:rsidRPr="00A54031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 w:rsidR="00D46456" w:rsidRPr="00A54031">
        <w:rPr>
          <w:rFonts w:ascii="Times New Roman" w:hAnsi="Times New Roman" w:cs="Times New Roman"/>
          <w:color w:val="000000"/>
          <w:shd w:val="clear" w:color="auto" w:fill="FFFFFF"/>
        </w:rPr>
        <w:t xml:space="preserve">high expression of </w:t>
      </w:r>
      <w:proofErr w:type="spellStart"/>
      <w:r w:rsidR="00D46456" w:rsidRPr="00A54031">
        <w:rPr>
          <w:rFonts w:ascii="Times New Roman" w:hAnsi="Times New Roman" w:cs="Times New Roman"/>
          <w:color w:val="000000"/>
          <w:shd w:val="clear" w:color="auto" w:fill="FFFFFF"/>
        </w:rPr>
        <w:t>Wnt</w:t>
      </w:r>
      <w:proofErr w:type="spellEnd"/>
      <w:r w:rsidR="00D46456" w:rsidRPr="00A5403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D46456" w:rsidRPr="00A54031">
        <w:rPr>
          <w:rFonts w:ascii="Times New Roman" w:hAnsi="Times New Roman" w:cs="Times New Roman"/>
          <w:color w:val="000000"/>
          <w:shd w:val="clear" w:color="auto" w:fill="FFFFFF"/>
        </w:rPr>
        <w:t>signalling</w:t>
      </w:r>
      <w:proofErr w:type="spellEnd"/>
      <w:r w:rsidR="00D46456" w:rsidRPr="00A54031">
        <w:rPr>
          <w:rFonts w:ascii="Times New Roman" w:hAnsi="Times New Roman" w:cs="Times New Roman"/>
          <w:color w:val="000000"/>
          <w:shd w:val="clear" w:color="auto" w:fill="FFFFFF"/>
        </w:rPr>
        <w:t xml:space="preserve"> in </w:t>
      </w:r>
      <w:r w:rsidR="00B52261" w:rsidRPr="00A54031">
        <w:rPr>
          <w:rFonts w:ascii="Times New Roman" w:hAnsi="Times New Roman" w:cs="Times New Roman"/>
          <w:color w:val="000000"/>
          <w:shd w:val="clear" w:color="auto" w:fill="FFFFFF"/>
        </w:rPr>
        <w:t>tumors</w:t>
      </w:r>
      <w:bookmarkStart w:id="0" w:name="_GoBack"/>
      <w:bookmarkEnd w:id="0"/>
      <w:r w:rsidR="00D46456" w:rsidRPr="00A5403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8D16E4" w:rsidRPr="00A54031">
        <w:rPr>
          <w:rFonts w:ascii="Times New Roman" w:hAnsi="Times New Roman" w:cs="Times New Roman"/>
          <w:color w:val="000000"/>
          <w:shd w:val="clear" w:color="auto" w:fill="FFFFFF"/>
        </w:rPr>
        <w:t>had</w:t>
      </w:r>
      <w:r w:rsidR="00D46456" w:rsidRPr="00A54031">
        <w:rPr>
          <w:rFonts w:ascii="Times New Roman" w:hAnsi="Times New Roman" w:cs="Times New Roman"/>
          <w:color w:val="000000"/>
          <w:shd w:val="clear" w:color="auto" w:fill="FFFFFF"/>
        </w:rPr>
        <w:t xml:space="preserve"> poor prognosis. </w:t>
      </w:r>
      <w:r w:rsidR="001A4AD1" w:rsidRPr="00A54031">
        <w:rPr>
          <w:rFonts w:ascii="Times New Roman" w:hAnsi="Times New Roman" w:cs="Times New Roman"/>
          <w:color w:val="000000"/>
          <w:shd w:val="clear" w:color="auto" w:fill="FFFFFF"/>
        </w:rPr>
        <w:t>T</w:t>
      </w:r>
      <w:r w:rsidR="00CD753C" w:rsidRPr="00A54031">
        <w:rPr>
          <w:rFonts w:ascii="Times New Roman" w:hAnsi="Times New Roman" w:cs="Times New Roman"/>
          <w:color w:val="000000"/>
          <w:shd w:val="clear" w:color="auto" w:fill="FFFFFF"/>
        </w:rPr>
        <w:t xml:space="preserve">hen, </w:t>
      </w:r>
      <w:r w:rsidR="008D16E4" w:rsidRPr="008D16E4">
        <w:rPr>
          <w:rFonts w:ascii="Times New Roman" w:hAnsi="Times New Roman" w:cs="Times New Roman"/>
          <w:color w:val="000000"/>
          <w:shd w:val="clear" w:color="auto" w:fill="FFFFFF"/>
        </w:rPr>
        <w:t>by cytokine arrays</w:t>
      </w:r>
      <w:r w:rsidR="008D16E4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8D16E4" w:rsidRPr="008D16E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CD753C" w:rsidRPr="00A54031">
        <w:rPr>
          <w:rFonts w:ascii="Times New Roman" w:hAnsi="Times New Roman" w:cs="Times New Roman"/>
          <w:color w:val="000000"/>
          <w:shd w:val="clear" w:color="auto" w:fill="FFFFFF"/>
        </w:rPr>
        <w:t>t</w:t>
      </w:r>
      <w:r w:rsidR="001A4AD1" w:rsidRPr="00A54031">
        <w:rPr>
          <w:rFonts w:ascii="Times New Roman" w:hAnsi="Times New Roman" w:cs="Times New Roman"/>
          <w:color w:val="000000"/>
          <w:shd w:val="clear" w:color="auto" w:fill="FFFFFF"/>
        </w:rPr>
        <w:t xml:space="preserve">he authors found that it was IL1β to promote </w:t>
      </w:r>
      <w:proofErr w:type="spellStart"/>
      <w:r w:rsidR="00D46456" w:rsidRPr="00A54031">
        <w:rPr>
          <w:rFonts w:ascii="Times New Roman" w:hAnsi="Times New Roman" w:cs="Times New Roman"/>
          <w:color w:val="000000"/>
          <w:shd w:val="clear" w:color="auto" w:fill="FFFFFF"/>
        </w:rPr>
        <w:t>Wnt</w:t>
      </w:r>
      <w:proofErr w:type="spellEnd"/>
      <w:r w:rsidR="00D46456" w:rsidRPr="00A54031">
        <w:rPr>
          <w:rFonts w:ascii="Times New Roman" w:hAnsi="Times New Roman" w:cs="Times New Roman"/>
          <w:color w:val="000000"/>
          <w:shd w:val="clear" w:color="auto" w:fill="FFFFFF"/>
        </w:rPr>
        <w:t>-dependent breast CSC colony formation.</w:t>
      </w:r>
      <w:r w:rsidR="00624201" w:rsidRPr="00A5403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8D16E4" w:rsidRPr="00A54031">
        <w:rPr>
          <w:rFonts w:ascii="Times New Roman" w:hAnsi="Times New Roman" w:cs="Times New Roman"/>
          <w:color w:val="000000"/>
          <w:shd w:val="clear" w:color="auto" w:fill="FFFFFF"/>
        </w:rPr>
        <w:t>L</w:t>
      </w:r>
      <w:r w:rsidR="008607BF" w:rsidRPr="00A54031">
        <w:rPr>
          <w:rFonts w:ascii="Times New Roman" w:hAnsi="Times New Roman" w:cs="Times New Roman"/>
          <w:color w:val="000000"/>
          <w:shd w:val="clear" w:color="auto" w:fill="FFFFFF"/>
        </w:rPr>
        <w:t>uciferase reporting for the NF</w:t>
      </w:r>
      <w:r w:rsidR="008D16E4" w:rsidRPr="008D16E4">
        <w:rPr>
          <w:rFonts w:ascii="Times New Roman" w:hAnsi="Times New Roman" w:cs="Times New Roman"/>
          <w:color w:val="000000"/>
          <w:shd w:val="clear" w:color="auto" w:fill="FFFFFF"/>
          <w:lang w:val="el-GR"/>
        </w:rPr>
        <w:t>κ</w:t>
      </w:r>
      <w:r w:rsidR="008607BF" w:rsidRPr="00A54031">
        <w:rPr>
          <w:rFonts w:ascii="Times New Roman" w:hAnsi="Times New Roman" w:cs="Times New Roman"/>
          <w:color w:val="000000"/>
          <w:shd w:val="clear" w:color="auto" w:fill="FFFFFF"/>
        </w:rPr>
        <w:t>B and CREB pathways were increased after IL1β treatment</w:t>
      </w:r>
      <w:r w:rsidR="00624201" w:rsidRPr="00A54031">
        <w:rPr>
          <w:rFonts w:ascii="Times New Roman" w:hAnsi="Times New Roman" w:cs="Times New Roman"/>
          <w:color w:val="000000"/>
          <w:shd w:val="clear" w:color="auto" w:fill="FFFFFF"/>
        </w:rPr>
        <w:t>, which meant</w:t>
      </w:r>
      <w:r w:rsidR="008D16E4" w:rsidRPr="00A54031">
        <w:rPr>
          <w:rFonts w:ascii="Times New Roman" w:hAnsi="Times New Roman" w:cs="Times New Roman"/>
          <w:color w:val="000000"/>
          <w:shd w:val="clear" w:color="auto" w:fill="FFFFFF"/>
        </w:rPr>
        <w:t xml:space="preserve"> that</w:t>
      </w:r>
      <w:r w:rsidR="00624201" w:rsidRPr="00A5403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94276D" w:rsidRPr="00A54031">
        <w:rPr>
          <w:rFonts w:ascii="Times New Roman" w:hAnsi="Times New Roman" w:cs="Times New Roman"/>
          <w:color w:val="000000"/>
          <w:shd w:val="clear" w:color="auto" w:fill="FFFFFF"/>
        </w:rPr>
        <w:t>CREB and NF</w:t>
      </w:r>
      <w:r w:rsidR="0094276D" w:rsidRPr="00A54031">
        <w:rPr>
          <w:rFonts w:ascii="Times New Roman" w:hAnsi="Times New Roman" w:cs="Times New Roman"/>
          <w:color w:val="000000"/>
          <w:shd w:val="clear" w:color="auto" w:fill="FFFFFF"/>
          <w:lang w:val="el-GR"/>
        </w:rPr>
        <w:t>κ</w:t>
      </w:r>
      <w:r w:rsidR="0094276D" w:rsidRPr="00A54031">
        <w:rPr>
          <w:rFonts w:ascii="Times New Roman" w:hAnsi="Times New Roman" w:cs="Times New Roman"/>
          <w:color w:val="000000"/>
          <w:shd w:val="clear" w:color="auto" w:fill="FFFFFF"/>
        </w:rPr>
        <w:t xml:space="preserve">B </w:t>
      </w:r>
      <w:r w:rsidR="008D16E4" w:rsidRPr="00A54031">
        <w:rPr>
          <w:rFonts w:ascii="Times New Roman" w:hAnsi="Times New Roman" w:cs="Times New Roman"/>
          <w:color w:val="000000"/>
          <w:shd w:val="clear" w:color="auto" w:fill="FFFFFF"/>
        </w:rPr>
        <w:t>we</w:t>
      </w:r>
      <w:r w:rsidR="00624201" w:rsidRPr="00A54031">
        <w:rPr>
          <w:rFonts w:ascii="Times New Roman" w:hAnsi="Times New Roman" w:cs="Times New Roman"/>
          <w:color w:val="000000"/>
          <w:shd w:val="clear" w:color="auto" w:fill="FFFFFF"/>
        </w:rPr>
        <w:t>re</w:t>
      </w:r>
      <w:r w:rsidR="0094276D" w:rsidRPr="00A54031">
        <w:rPr>
          <w:rFonts w:ascii="Times New Roman" w:hAnsi="Times New Roman" w:cs="Times New Roman"/>
          <w:color w:val="000000"/>
          <w:shd w:val="clear" w:color="auto" w:fill="FFFFFF"/>
        </w:rPr>
        <w:t xml:space="preserve"> important cellular pathways downstream of IL1β and upstream of </w:t>
      </w:r>
      <w:proofErr w:type="spellStart"/>
      <w:r w:rsidR="0094276D" w:rsidRPr="00A54031">
        <w:rPr>
          <w:rFonts w:ascii="Times New Roman" w:hAnsi="Times New Roman" w:cs="Times New Roman"/>
          <w:color w:val="000000"/>
          <w:shd w:val="clear" w:color="auto" w:fill="FFFFFF"/>
        </w:rPr>
        <w:t>Wnt</w:t>
      </w:r>
      <w:proofErr w:type="spellEnd"/>
      <w:r w:rsidR="0094276D" w:rsidRPr="00A5403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94276D" w:rsidRPr="00A54031">
        <w:rPr>
          <w:rFonts w:ascii="Times New Roman" w:hAnsi="Times New Roman" w:cs="Times New Roman"/>
          <w:color w:val="000000"/>
          <w:shd w:val="clear" w:color="auto" w:fill="FFFFFF"/>
        </w:rPr>
        <w:t>signalling</w:t>
      </w:r>
      <w:proofErr w:type="spellEnd"/>
      <w:r w:rsidR="0094276D" w:rsidRPr="00A54031">
        <w:rPr>
          <w:rFonts w:ascii="Times New Roman" w:hAnsi="Times New Roman" w:cs="Times New Roman"/>
          <w:color w:val="000000"/>
          <w:shd w:val="clear" w:color="auto" w:fill="FFFFFF"/>
        </w:rPr>
        <w:t>. </w:t>
      </w:r>
      <w:r w:rsidR="00E715C0" w:rsidRPr="00A54031">
        <w:rPr>
          <w:rFonts w:ascii="Times New Roman" w:hAnsi="Times New Roman" w:cs="Times New Roman"/>
          <w:color w:val="000000"/>
          <w:shd w:val="clear" w:color="auto" w:fill="FFFFFF"/>
        </w:rPr>
        <w:t>Finally,</w:t>
      </w:r>
      <w:r w:rsidR="005A58F6" w:rsidRPr="00A54031">
        <w:rPr>
          <w:rFonts w:ascii="Times New Roman" w:hAnsi="Times New Roman" w:cs="Times New Roman"/>
          <w:color w:val="000000"/>
          <w:shd w:val="clear" w:color="auto" w:fill="FFFFFF"/>
        </w:rPr>
        <w:t xml:space="preserve"> the authors </w:t>
      </w:r>
      <w:r w:rsidR="000908DF">
        <w:rPr>
          <w:rFonts w:ascii="Times New Roman" w:hAnsi="Times New Roman" w:cs="Times New Roman"/>
          <w:color w:val="000000"/>
          <w:shd w:val="clear" w:color="auto" w:fill="FFFFFF"/>
        </w:rPr>
        <w:t>tested</w:t>
      </w:r>
      <w:r w:rsidR="005A58F6" w:rsidRPr="00A54031">
        <w:rPr>
          <w:rFonts w:ascii="Times New Roman" w:hAnsi="Times New Roman" w:cs="Times New Roman"/>
          <w:color w:val="000000"/>
          <w:shd w:val="clear" w:color="auto" w:fill="FFFFFF"/>
        </w:rPr>
        <w:t xml:space="preserve"> that </w:t>
      </w:r>
      <w:r w:rsidR="000908DF" w:rsidRPr="00A54031">
        <w:rPr>
          <w:rFonts w:ascii="Times New Roman" w:hAnsi="Times New Roman" w:cs="Times New Roman"/>
          <w:color w:val="000000"/>
          <w:shd w:val="clear" w:color="auto" w:fill="FFFFFF"/>
        </w:rPr>
        <w:t>s</w:t>
      </w:r>
      <w:r w:rsidR="00CD753C" w:rsidRPr="00A54031">
        <w:rPr>
          <w:rFonts w:ascii="Times New Roman" w:hAnsi="Times New Roman" w:cs="Times New Roman"/>
          <w:color w:val="000000"/>
          <w:shd w:val="clear" w:color="auto" w:fill="FFFFFF"/>
        </w:rPr>
        <w:t xml:space="preserve">ystemic inhibition of either IL1β or </w:t>
      </w:r>
      <w:proofErr w:type="spellStart"/>
      <w:r w:rsidR="00CD753C" w:rsidRPr="00A54031">
        <w:rPr>
          <w:rFonts w:ascii="Times New Roman" w:hAnsi="Times New Roman" w:cs="Times New Roman"/>
          <w:color w:val="000000"/>
          <w:shd w:val="clear" w:color="auto" w:fill="FFFFFF"/>
        </w:rPr>
        <w:t>Wnt</w:t>
      </w:r>
      <w:proofErr w:type="spellEnd"/>
      <w:r w:rsidR="00CD753C" w:rsidRPr="00A5403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0908DF" w:rsidRPr="00A54031">
        <w:rPr>
          <w:rFonts w:ascii="Times New Roman" w:hAnsi="Times New Roman" w:cs="Times New Roman"/>
          <w:color w:val="000000"/>
          <w:shd w:val="clear" w:color="auto" w:fill="FFFFFF"/>
        </w:rPr>
        <w:t>signaling could</w:t>
      </w:r>
      <w:r w:rsidR="00CD753C" w:rsidRPr="00A54031">
        <w:rPr>
          <w:rFonts w:ascii="Times New Roman" w:hAnsi="Times New Roman" w:cs="Times New Roman"/>
          <w:color w:val="000000"/>
          <w:shd w:val="clear" w:color="auto" w:fill="FFFFFF"/>
        </w:rPr>
        <w:t xml:space="preserve"> prevent bone metastasis.</w:t>
      </w:r>
      <w:r w:rsidR="005A58F6" w:rsidRPr="00A54031">
        <w:rPr>
          <w:rFonts w:ascii="Times New Roman" w:hAnsi="Times New Roman" w:cs="Times New Roman"/>
          <w:color w:val="000000"/>
          <w:shd w:val="clear" w:color="auto" w:fill="FFFFFF"/>
        </w:rPr>
        <w:t> </w:t>
      </w:r>
    </w:p>
    <w:p w:rsidR="00C2734A" w:rsidRPr="00A006B5" w:rsidRDefault="001C6D33" w:rsidP="00C2734A">
      <w:pPr>
        <w:widowControl/>
        <w:snapToGrid w:val="0"/>
        <w:spacing w:beforeLines="50" w:before="180"/>
        <w:rPr>
          <w:rFonts w:ascii="Times New Roman" w:hAnsi="Times New Roman" w:cs="Times New Roman"/>
          <w:b/>
          <w:bCs/>
          <w:kern w:val="0"/>
        </w:rPr>
      </w:pPr>
      <w:r w:rsidRPr="00A006B5">
        <w:rPr>
          <w:rFonts w:ascii="Times New Roman" w:hAnsi="Times New Roman" w:cs="Times New Roman"/>
          <w:b/>
          <w:bCs/>
          <w:kern w:val="0"/>
        </w:rPr>
        <w:t>Conclusion</w:t>
      </w:r>
    </w:p>
    <w:p w:rsidR="001C6D33" w:rsidRPr="00A54031" w:rsidRDefault="002C5743" w:rsidP="0018595B">
      <w:pPr>
        <w:widowControl/>
        <w:snapToGrid w:val="0"/>
        <w:spacing w:beforeLines="30" w:before="108" w:line="320" w:lineRule="exact"/>
        <w:ind w:firstLineChars="200" w:firstLine="480"/>
        <w:rPr>
          <w:rFonts w:ascii="Times New Roman" w:hAnsi="Times New Roman" w:cs="Times New Roman"/>
          <w:color w:val="000000"/>
          <w:kern w:val="0"/>
        </w:rPr>
      </w:pPr>
      <w:r w:rsidRPr="00A54031">
        <w:rPr>
          <w:rFonts w:ascii="Times New Roman" w:hAnsi="Times New Roman" w:cs="Times New Roman"/>
          <w:color w:val="000000"/>
          <w:kern w:val="0"/>
        </w:rPr>
        <w:t xml:space="preserve">IL1β promotes the ability of breast CSCs to form colonies through activation of NFKB and CREB </w:t>
      </w:r>
      <w:proofErr w:type="spellStart"/>
      <w:r w:rsidRPr="00A54031">
        <w:rPr>
          <w:rFonts w:ascii="Times New Roman" w:hAnsi="Times New Roman" w:cs="Times New Roman"/>
          <w:color w:val="000000"/>
          <w:kern w:val="0"/>
        </w:rPr>
        <w:t>signalling</w:t>
      </w:r>
      <w:proofErr w:type="spellEnd"/>
      <w:r w:rsidRPr="00A54031">
        <w:rPr>
          <w:rFonts w:ascii="Times New Roman" w:hAnsi="Times New Roman" w:cs="Times New Roman"/>
          <w:color w:val="000000"/>
          <w:kern w:val="0"/>
        </w:rPr>
        <w:t xml:space="preserve">, </w:t>
      </w:r>
      <w:r w:rsidR="004D5CE3" w:rsidRPr="00A54031">
        <w:rPr>
          <w:rFonts w:ascii="Times New Roman" w:hAnsi="Times New Roman" w:cs="Times New Roman"/>
          <w:color w:val="000000"/>
          <w:kern w:val="0"/>
        </w:rPr>
        <w:t xml:space="preserve">inducing </w:t>
      </w:r>
      <w:proofErr w:type="spellStart"/>
      <w:r w:rsidRPr="00A54031">
        <w:rPr>
          <w:rFonts w:ascii="Times New Roman" w:hAnsi="Times New Roman" w:cs="Times New Roman"/>
          <w:color w:val="000000"/>
          <w:kern w:val="0"/>
        </w:rPr>
        <w:t>Wnt</w:t>
      </w:r>
      <w:proofErr w:type="spellEnd"/>
      <w:r w:rsidRPr="00A54031">
        <w:rPr>
          <w:rFonts w:ascii="Times New Roman" w:hAnsi="Times New Roman" w:cs="Times New Roman"/>
          <w:color w:val="000000"/>
          <w:kern w:val="0"/>
        </w:rPr>
        <w:t xml:space="preserve"> ligand secretion and autocrine </w:t>
      </w:r>
      <w:proofErr w:type="spellStart"/>
      <w:r w:rsidRPr="00A54031">
        <w:rPr>
          <w:rFonts w:ascii="Times New Roman" w:hAnsi="Times New Roman" w:cs="Times New Roman"/>
          <w:color w:val="000000"/>
          <w:kern w:val="0"/>
        </w:rPr>
        <w:t>Wnt</w:t>
      </w:r>
      <w:proofErr w:type="spellEnd"/>
      <w:r w:rsidRPr="00A54031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A54031">
        <w:rPr>
          <w:rFonts w:ascii="Times New Roman" w:hAnsi="Times New Roman" w:cs="Times New Roman"/>
          <w:color w:val="000000"/>
          <w:kern w:val="0"/>
        </w:rPr>
        <w:t>signalling</w:t>
      </w:r>
      <w:proofErr w:type="spellEnd"/>
      <w:r w:rsidRPr="00A54031">
        <w:rPr>
          <w:rFonts w:ascii="Times New Roman" w:hAnsi="Times New Roman" w:cs="Times New Roman"/>
          <w:color w:val="000000"/>
          <w:kern w:val="0"/>
        </w:rPr>
        <w:t xml:space="preserve"> in breast cancer cells. </w:t>
      </w:r>
      <w:r w:rsidR="00DB6FE3" w:rsidRPr="00A54031">
        <w:rPr>
          <w:rFonts w:ascii="Times New Roman" w:hAnsi="Times New Roman" w:cs="Times New Roman"/>
          <w:color w:val="000000"/>
          <w:kern w:val="0"/>
        </w:rPr>
        <w:t>Furthermore</w:t>
      </w:r>
      <w:r w:rsidRPr="00A54031">
        <w:rPr>
          <w:rFonts w:ascii="Times New Roman" w:hAnsi="Times New Roman" w:cs="Times New Roman"/>
          <w:color w:val="000000"/>
          <w:kern w:val="0"/>
        </w:rPr>
        <w:t xml:space="preserve">, inhibition of this pathway prevents both metastasis of breast cancer cells to bone </w:t>
      </w:r>
      <w:r w:rsidRPr="00A54031">
        <w:rPr>
          <w:rFonts w:ascii="Times New Roman" w:hAnsi="Times New Roman" w:cs="Times New Roman"/>
          <w:i/>
          <w:iCs/>
          <w:color w:val="000000"/>
          <w:kern w:val="0"/>
        </w:rPr>
        <w:t>in vivo</w:t>
      </w:r>
      <w:r w:rsidRPr="00A54031">
        <w:rPr>
          <w:rFonts w:ascii="Times New Roman" w:hAnsi="Times New Roman" w:cs="Times New Roman"/>
          <w:color w:val="000000"/>
          <w:kern w:val="0"/>
        </w:rPr>
        <w:t xml:space="preserve">, and CSC colony formation in the bone environment </w:t>
      </w:r>
      <w:r w:rsidRPr="00A54031">
        <w:rPr>
          <w:rFonts w:ascii="Times New Roman" w:hAnsi="Times New Roman" w:cs="Times New Roman"/>
          <w:i/>
          <w:iCs/>
          <w:color w:val="000000"/>
          <w:kern w:val="0"/>
        </w:rPr>
        <w:t>in vitro</w:t>
      </w:r>
      <w:r w:rsidR="00DB6FE3" w:rsidRPr="00A54031">
        <w:rPr>
          <w:rFonts w:ascii="Times New Roman" w:hAnsi="Times New Roman" w:cs="Times New Roman"/>
          <w:color w:val="000000"/>
          <w:kern w:val="0"/>
        </w:rPr>
        <w:t xml:space="preserve">, which means </w:t>
      </w:r>
      <w:r w:rsidR="00DB6FE3" w:rsidRPr="00A54031">
        <w:rPr>
          <w:rFonts w:ascii="Times New Roman" w:hAnsi="Times New Roman" w:cs="Times New Roman"/>
          <w:color w:val="000000"/>
          <w:shd w:val="clear" w:color="auto" w:fill="FFFFFF"/>
        </w:rPr>
        <w:t>inhibiting IL1β-NFKB/CREB-</w:t>
      </w:r>
      <w:proofErr w:type="spellStart"/>
      <w:r w:rsidR="00DB6FE3" w:rsidRPr="00A54031">
        <w:rPr>
          <w:rFonts w:ascii="Times New Roman" w:hAnsi="Times New Roman" w:cs="Times New Roman"/>
          <w:color w:val="000000"/>
          <w:shd w:val="clear" w:color="auto" w:fill="FFFFFF"/>
        </w:rPr>
        <w:t>Wnt</w:t>
      </w:r>
      <w:proofErr w:type="spellEnd"/>
      <w:r w:rsidR="00DB6FE3" w:rsidRPr="00A5403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DB6FE3" w:rsidRPr="00A54031">
        <w:rPr>
          <w:rFonts w:ascii="Times New Roman" w:hAnsi="Times New Roman" w:cs="Times New Roman"/>
          <w:color w:val="000000"/>
          <w:shd w:val="clear" w:color="auto" w:fill="FFFFFF"/>
        </w:rPr>
        <w:t>signalling</w:t>
      </w:r>
      <w:proofErr w:type="spellEnd"/>
      <w:r w:rsidR="00DB6FE3" w:rsidRPr="00A54031">
        <w:rPr>
          <w:rFonts w:ascii="Times New Roman" w:hAnsi="Times New Roman" w:cs="Times New Roman"/>
          <w:color w:val="000000"/>
          <w:shd w:val="clear" w:color="auto" w:fill="FFFFFF"/>
        </w:rPr>
        <w:t xml:space="preserve"> c</w:t>
      </w:r>
      <w:r w:rsidR="004D5CE3" w:rsidRPr="00A54031">
        <w:rPr>
          <w:rFonts w:ascii="Times New Roman" w:hAnsi="Times New Roman" w:cs="Times New Roman"/>
          <w:color w:val="000000"/>
          <w:shd w:val="clear" w:color="auto" w:fill="FFFFFF"/>
        </w:rPr>
        <w:t>an</w:t>
      </w:r>
      <w:r w:rsidR="00DB6FE3" w:rsidRPr="00A54031">
        <w:rPr>
          <w:rFonts w:ascii="Times New Roman" w:hAnsi="Times New Roman" w:cs="Times New Roman"/>
          <w:color w:val="000000"/>
          <w:shd w:val="clear" w:color="auto" w:fill="FFFFFF"/>
        </w:rPr>
        <w:t xml:space="preserve"> be an important adjuvant therapeutic strategy in</w:t>
      </w:r>
      <w:r w:rsidR="001F0E45" w:rsidRPr="00A54031">
        <w:rPr>
          <w:rFonts w:ascii="Times New Roman" w:hAnsi="Times New Roman" w:cs="Times New Roman"/>
          <w:color w:val="000000"/>
          <w:shd w:val="clear" w:color="auto" w:fill="FFFFFF"/>
        </w:rPr>
        <w:t xml:space="preserve"> bone metastases.</w:t>
      </w:r>
    </w:p>
    <w:p w:rsidR="001C6D33" w:rsidRPr="00A006B5" w:rsidRDefault="001C6D33" w:rsidP="00C2734A">
      <w:pPr>
        <w:widowControl/>
        <w:snapToGrid w:val="0"/>
        <w:spacing w:beforeLines="50" w:before="180"/>
        <w:rPr>
          <w:rFonts w:ascii="Times New Roman" w:hAnsi="Times New Roman" w:cs="Times New Roman"/>
          <w:kern w:val="0"/>
        </w:rPr>
      </w:pPr>
      <w:r w:rsidRPr="00A006B5">
        <w:rPr>
          <w:rFonts w:ascii="Times New Roman" w:hAnsi="Times New Roman" w:cs="Times New Roman"/>
          <w:b/>
          <w:bCs/>
          <w:kern w:val="0"/>
        </w:rPr>
        <w:t>References</w:t>
      </w:r>
    </w:p>
    <w:p w:rsidR="00F46474" w:rsidRPr="00AE2D63" w:rsidRDefault="00AE2D63" w:rsidP="00DB77D4">
      <w:pPr>
        <w:widowControl/>
        <w:numPr>
          <w:ilvl w:val="0"/>
          <w:numId w:val="10"/>
        </w:numPr>
        <w:snapToGrid w:val="0"/>
        <w:spacing w:beforeLines="30" w:before="108" w:line="300" w:lineRule="exact"/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Hosseini, H. et al. Early dissemination seeds metastasis in breast cancer.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Nature</w:t>
      </w:r>
      <w:r>
        <w:rPr>
          <w:rFonts w:ascii="Times New Roman" w:hAnsi="Times New Roman" w:cs="Times New Roman"/>
          <w:color w:val="222222"/>
          <w:shd w:val="clear" w:color="auto" w:fill="FFFFFF"/>
        </w:rPr>
        <w:t>,</w:t>
      </w:r>
      <w:r w:rsidRPr="00AE2D63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hd w:val="clear" w:color="auto" w:fill="FFFFFF"/>
        </w:rPr>
        <w:t>(2016).</w:t>
      </w:r>
    </w:p>
    <w:p w:rsidR="004A51FA" w:rsidRPr="00AE2D63" w:rsidRDefault="00AE2D63" w:rsidP="00AE2D63">
      <w:pPr>
        <w:widowControl/>
        <w:numPr>
          <w:ilvl w:val="0"/>
          <w:numId w:val="10"/>
        </w:numPr>
        <w:snapToGrid w:val="0"/>
        <w:spacing w:beforeLines="30" w:before="108" w:line="300" w:lineRule="exact"/>
        <w:ind w:left="357" w:hanging="357"/>
        <w:rPr>
          <w:rFonts w:ascii="Times New Roman" w:hAnsi="Times New Roman" w:cs="Times New Roman"/>
        </w:rPr>
      </w:pPr>
      <w:proofErr w:type="spellStart"/>
      <w:r w:rsidRPr="00AE2D63">
        <w:rPr>
          <w:rFonts w:ascii="Times New Roman" w:hAnsi="Times New Roman" w:cs="Times New Roman"/>
          <w:color w:val="222222"/>
          <w:shd w:val="clear" w:color="auto" w:fill="FFFFFF"/>
        </w:rPr>
        <w:t>Husemann</w:t>
      </w:r>
      <w:proofErr w:type="spellEnd"/>
      <w:r w:rsidRPr="00AE2D63">
        <w:rPr>
          <w:rFonts w:ascii="Times New Roman" w:hAnsi="Times New Roman" w:cs="Times New Roman"/>
          <w:color w:val="222222"/>
          <w:shd w:val="clear" w:color="auto" w:fill="FFFFFF"/>
        </w:rPr>
        <w:t>, Y. et al. Systemic spread is an early step in breast cancer. </w:t>
      </w:r>
      <w:r w:rsidRPr="00AE2D63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Cancer Cell</w:t>
      </w:r>
      <w:r w:rsidRPr="00AE2D63">
        <w:rPr>
          <w:rFonts w:ascii="Times New Roman" w:hAnsi="Times New Roman" w:cs="Times New Roman"/>
          <w:color w:val="222222"/>
          <w:shd w:val="clear" w:color="auto" w:fill="FFFFFF"/>
        </w:rPr>
        <w:t> 13, 58–68 (2008).</w:t>
      </w:r>
    </w:p>
    <w:sectPr w:rsidR="004A51FA" w:rsidRPr="00AE2D63" w:rsidSect="006861D9">
      <w:footerReference w:type="even" r:id="rId7"/>
      <w:pgSz w:w="11906" w:h="16838"/>
      <w:pgMar w:top="709" w:right="991" w:bottom="709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244C" w:rsidRDefault="0036244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6244C" w:rsidRDefault="0036244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74A" w:rsidRDefault="00FB074A" w:rsidP="00FB074A">
    <w:pPr>
      <w:pStyle w:val="aa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FB074A" w:rsidRDefault="00FB074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244C" w:rsidRDefault="0036244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6244C" w:rsidRDefault="0036244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3571D"/>
    <w:multiLevelType w:val="hybridMultilevel"/>
    <w:tmpl w:val="5CA21D4A"/>
    <w:lvl w:ilvl="0" w:tplc="361ACE4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8CE2631"/>
    <w:multiLevelType w:val="hybridMultilevel"/>
    <w:tmpl w:val="D5584058"/>
    <w:lvl w:ilvl="0" w:tplc="0409000D">
      <w:start w:val="1"/>
      <w:numFmt w:val="bullet"/>
      <w:lvlText w:val="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2" w15:restartNumberingAfterBreak="0">
    <w:nsid w:val="31DB6684"/>
    <w:multiLevelType w:val="hybridMultilevel"/>
    <w:tmpl w:val="417EDEE2"/>
    <w:lvl w:ilvl="0" w:tplc="0409000D">
      <w:start w:val="1"/>
      <w:numFmt w:val="bullet"/>
      <w:lvlText w:val="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3" w15:restartNumberingAfterBreak="0">
    <w:nsid w:val="4174360F"/>
    <w:multiLevelType w:val="hybridMultilevel"/>
    <w:tmpl w:val="18F6155E"/>
    <w:lvl w:ilvl="0" w:tplc="0409000D">
      <w:start w:val="1"/>
      <w:numFmt w:val="bullet"/>
      <w:lvlText w:val="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4" w15:restartNumberingAfterBreak="0">
    <w:nsid w:val="47560005"/>
    <w:multiLevelType w:val="hybridMultilevel"/>
    <w:tmpl w:val="742654DE"/>
    <w:lvl w:ilvl="0" w:tplc="46CC644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9685EC0"/>
    <w:multiLevelType w:val="hybridMultilevel"/>
    <w:tmpl w:val="C7C41EDC"/>
    <w:lvl w:ilvl="0" w:tplc="6F9AE94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5BDC5537"/>
    <w:multiLevelType w:val="hybridMultilevel"/>
    <w:tmpl w:val="CF14C518"/>
    <w:lvl w:ilvl="0" w:tplc="0409000D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EAB0C0F"/>
    <w:multiLevelType w:val="hybridMultilevel"/>
    <w:tmpl w:val="683EA9F2"/>
    <w:lvl w:ilvl="0" w:tplc="BEF8C0FE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630D34E6"/>
    <w:multiLevelType w:val="hybridMultilevel"/>
    <w:tmpl w:val="18B680B2"/>
    <w:lvl w:ilvl="0" w:tplc="0409000D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65E135CA"/>
    <w:multiLevelType w:val="hybridMultilevel"/>
    <w:tmpl w:val="916087B2"/>
    <w:lvl w:ilvl="0" w:tplc="0409000D">
      <w:start w:val="1"/>
      <w:numFmt w:val="bullet"/>
      <w:lvlText w:val="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9"/>
  </w:num>
  <w:num w:numId="5">
    <w:abstractNumId w:val="3"/>
  </w:num>
  <w:num w:numId="6">
    <w:abstractNumId w:val="1"/>
  </w:num>
  <w:num w:numId="7">
    <w:abstractNumId w:val="6"/>
  </w:num>
  <w:num w:numId="8">
    <w:abstractNumId w:val="8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58BE"/>
    <w:rsid w:val="000059DF"/>
    <w:rsid w:val="0001176F"/>
    <w:rsid w:val="00013F10"/>
    <w:rsid w:val="0001460F"/>
    <w:rsid w:val="000152F5"/>
    <w:rsid w:val="000275FB"/>
    <w:rsid w:val="00052CFE"/>
    <w:rsid w:val="0005513D"/>
    <w:rsid w:val="000566A7"/>
    <w:rsid w:val="0006181B"/>
    <w:rsid w:val="00064C9C"/>
    <w:rsid w:val="0006682A"/>
    <w:rsid w:val="00072917"/>
    <w:rsid w:val="00081E17"/>
    <w:rsid w:val="000908DF"/>
    <w:rsid w:val="00092BA9"/>
    <w:rsid w:val="000A40D6"/>
    <w:rsid w:val="000A48AE"/>
    <w:rsid w:val="000C29BF"/>
    <w:rsid w:val="000D173A"/>
    <w:rsid w:val="000D2F27"/>
    <w:rsid w:val="000D4D47"/>
    <w:rsid w:val="000E0B5D"/>
    <w:rsid w:val="000F773B"/>
    <w:rsid w:val="00101A41"/>
    <w:rsid w:val="001038AC"/>
    <w:rsid w:val="00112457"/>
    <w:rsid w:val="00112A2A"/>
    <w:rsid w:val="0012346A"/>
    <w:rsid w:val="001241E0"/>
    <w:rsid w:val="001407FA"/>
    <w:rsid w:val="00141830"/>
    <w:rsid w:val="001550B8"/>
    <w:rsid w:val="00157C8C"/>
    <w:rsid w:val="0016181E"/>
    <w:rsid w:val="0016393D"/>
    <w:rsid w:val="0017346D"/>
    <w:rsid w:val="0018595B"/>
    <w:rsid w:val="00194486"/>
    <w:rsid w:val="001964E5"/>
    <w:rsid w:val="00197D4A"/>
    <w:rsid w:val="001A4AD1"/>
    <w:rsid w:val="001A4B85"/>
    <w:rsid w:val="001A5723"/>
    <w:rsid w:val="001A5BEF"/>
    <w:rsid w:val="001B1193"/>
    <w:rsid w:val="001B7605"/>
    <w:rsid w:val="001C12AD"/>
    <w:rsid w:val="001C6D33"/>
    <w:rsid w:val="001C6F87"/>
    <w:rsid w:val="001E5227"/>
    <w:rsid w:val="001F0E45"/>
    <w:rsid w:val="001F7F5C"/>
    <w:rsid w:val="002039B5"/>
    <w:rsid w:val="00211089"/>
    <w:rsid w:val="0021145F"/>
    <w:rsid w:val="0024036E"/>
    <w:rsid w:val="00252F7F"/>
    <w:rsid w:val="002578D5"/>
    <w:rsid w:val="00264069"/>
    <w:rsid w:val="002835A0"/>
    <w:rsid w:val="00284B55"/>
    <w:rsid w:val="0028719A"/>
    <w:rsid w:val="002876D4"/>
    <w:rsid w:val="002935BA"/>
    <w:rsid w:val="00294696"/>
    <w:rsid w:val="002A34F6"/>
    <w:rsid w:val="002C5743"/>
    <w:rsid w:val="002F28ED"/>
    <w:rsid w:val="002F535F"/>
    <w:rsid w:val="002F70D4"/>
    <w:rsid w:val="003032A7"/>
    <w:rsid w:val="00303657"/>
    <w:rsid w:val="003134EB"/>
    <w:rsid w:val="00313F56"/>
    <w:rsid w:val="0032178F"/>
    <w:rsid w:val="00323254"/>
    <w:rsid w:val="003325DD"/>
    <w:rsid w:val="00334C6D"/>
    <w:rsid w:val="003429FC"/>
    <w:rsid w:val="00343291"/>
    <w:rsid w:val="00343969"/>
    <w:rsid w:val="00343D12"/>
    <w:rsid w:val="00352281"/>
    <w:rsid w:val="0036244C"/>
    <w:rsid w:val="00364A4F"/>
    <w:rsid w:val="0038565C"/>
    <w:rsid w:val="0039210A"/>
    <w:rsid w:val="00394B59"/>
    <w:rsid w:val="00397E34"/>
    <w:rsid w:val="003A4925"/>
    <w:rsid w:val="003A5D80"/>
    <w:rsid w:val="003B0194"/>
    <w:rsid w:val="003B04ED"/>
    <w:rsid w:val="003B100B"/>
    <w:rsid w:val="003B2825"/>
    <w:rsid w:val="003B304E"/>
    <w:rsid w:val="003D0CCC"/>
    <w:rsid w:val="003D4466"/>
    <w:rsid w:val="003E55C8"/>
    <w:rsid w:val="003E6396"/>
    <w:rsid w:val="003E6703"/>
    <w:rsid w:val="003F0E62"/>
    <w:rsid w:val="003F3CBA"/>
    <w:rsid w:val="003F4FAC"/>
    <w:rsid w:val="00403792"/>
    <w:rsid w:val="00437D2F"/>
    <w:rsid w:val="00444B89"/>
    <w:rsid w:val="00444BA4"/>
    <w:rsid w:val="0045490B"/>
    <w:rsid w:val="0046138C"/>
    <w:rsid w:val="004700BD"/>
    <w:rsid w:val="004702F1"/>
    <w:rsid w:val="0047144C"/>
    <w:rsid w:val="00480912"/>
    <w:rsid w:val="00483617"/>
    <w:rsid w:val="00486ABC"/>
    <w:rsid w:val="0049486F"/>
    <w:rsid w:val="004A51FA"/>
    <w:rsid w:val="004A6F8C"/>
    <w:rsid w:val="004B5387"/>
    <w:rsid w:val="004C5BEA"/>
    <w:rsid w:val="004C6A35"/>
    <w:rsid w:val="004D2D17"/>
    <w:rsid w:val="004D5653"/>
    <w:rsid w:val="004D5CE3"/>
    <w:rsid w:val="004D6983"/>
    <w:rsid w:val="004E0428"/>
    <w:rsid w:val="004E4F73"/>
    <w:rsid w:val="004E55C4"/>
    <w:rsid w:val="004E7297"/>
    <w:rsid w:val="004F548A"/>
    <w:rsid w:val="004F68E9"/>
    <w:rsid w:val="00513C33"/>
    <w:rsid w:val="005149F1"/>
    <w:rsid w:val="00515275"/>
    <w:rsid w:val="00515EDE"/>
    <w:rsid w:val="00520255"/>
    <w:rsid w:val="00520D9F"/>
    <w:rsid w:val="00524097"/>
    <w:rsid w:val="0052589A"/>
    <w:rsid w:val="00527A31"/>
    <w:rsid w:val="00541F5D"/>
    <w:rsid w:val="0054715E"/>
    <w:rsid w:val="0055150B"/>
    <w:rsid w:val="005553C7"/>
    <w:rsid w:val="00561905"/>
    <w:rsid w:val="00563BAB"/>
    <w:rsid w:val="00567457"/>
    <w:rsid w:val="005727DF"/>
    <w:rsid w:val="00583809"/>
    <w:rsid w:val="0058537A"/>
    <w:rsid w:val="00585D0C"/>
    <w:rsid w:val="00586079"/>
    <w:rsid w:val="005935C8"/>
    <w:rsid w:val="00595A00"/>
    <w:rsid w:val="005A0334"/>
    <w:rsid w:val="005A137D"/>
    <w:rsid w:val="005A58F6"/>
    <w:rsid w:val="005B43B9"/>
    <w:rsid w:val="005B7054"/>
    <w:rsid w:val="005C211B"/>
    <w:rsid w:val="005C3529"/>
    <w:rsid w:val="005C5EDD"/>
    <w:rsid w:val="005C77E3"/>
    <w:rsid w:val="005D0430"/>
    <w:rsid w:val="005D54FB"/>
    <w:rsid w:val="005E4941"/>
    <w:rsid w:val="005E5287"/>
    <w:rsid w:val="005E5A0B"/>
    <w:rsid w:val="005F0B51"/>
    <w:rsid w:val="005F6441"/>
    <w:rsid w:val="005F6E21"/>
    <w:rsid w:val="00600627"/>
    <w:rsid w:val="00601930"/>
    <w:rsid w:val="00603A84"/>
    <w:rsid w:val="0061216D"/>
    <w:rsid w:val="006204C0"/>
    <w:rsid w:val="00624201"/>
    <w:rsid w:val="006258BE"/>
    <w:rsid w:val="00653D51"/>
    <w:rsid w:val="0066556A"/>
    <w:rsid w:val="00665E59"/>
    <w:rsid w:val="00672D1A"/>
    <w:rsid w:val="00675C88"/>
    <w:rsid w:val="006772E8"/>
    <w:rsid w:val="00681DFC"/>
    <w:rsid w:val="00684622"/>
    <w:rsid w:val="006861D9"/>
    <w:rsid w:val="00686E95"/>
    <w:rsid w:val="006A26E6"/>
    <w:rsid w:val="006A5964"/>
    <w:rsid w:val="006B349B"/>
    <w:rsid w:val="006C4247"/>
    <w:rsid w:val="006C59A3"/>
    <w:rsid w:val="006D00F3"/>
    <w:rsid w:val="006D0AD9"/>
    <w:rsid w:val="0072580B"/>
    <w:rsid w:val="00731A7A"/>
    <w:rsid w:val="00733449"/>
    <w:rsid w:val="007372C7"/>
    <w:rsid w:val="00745DF0"/>
    <w:rsid w:val="00755249"/>
    <w:rsid w:val="00772927"/>
    <w:rsid w:val="007841A3"/>
    <w:rsid w:val="00794C0D"/>
    <w:rsid w:val="007A03CF"/>
    <w:rsid w:val="007A29F9"/>
    <w:rsid w:val="007A2B6B"/>
    <w:rsid w:val="007A3B9E"/>
    <w:rsid w:val="007A58DA"/>
    <w:rsid w:val="007B374C"/>
    <w:rsid w:val="007B733E"/>
    <w:rsid w:val="007B7934"/>
    <w:rsid w:val="007C4814"/>
    <w:rsid w:val="007C579A"/>
    <w:rsid w:val="007C6866"/>
    <w:rsid w:val="007D1AFC"/>
    <w:rsid w:val="007D6DDA"/>
    <w:rsid w:val="007E09F6"/>
    <w:rsid w:val="007E1C9E"/>
    <w:rsid w:val="007E229B"/>
    <w:rsid w:val="007E33BC"/>
    <w:rsid w:val="007F7628"/>
    <w:rsid w:val="007F7BB1"/>
    <w:rsid w:val="00800792"/>
    <w:rsid w:val="00801874"/>
    <w:rsid w:val="0080205E"/>
    <w:rsid w:val="00810BA9"/>
    <w:rsid w:val="0081312A"/>
    <w:rsid w:val="00814434"/>
    <w:rsid w:val="00815A4A"/>
    <w:rsid w:val="0081650B"/>
    <w:rsid w:val="008168A6"/>
    <w:rsid w:val="00817503"/>
    <w:rsid w:val="008214F8"/>
    <w:rsid w:val="00826408"/>
    <w:rsid w:val="00835D04"/>
    <w:rsid w:val="00854B52"/>
    <w:rsid w:val="008607BF"/>
    <w:rsid w:val="00863B13"/>
    <w:rsid w:val="008804D5"/>
    <w:rsid w:val="008811E8"/>
    <w:rsid w:val="00882B70"/>
    <w:rsid w:val="00886D69"/>
    <w:rsid w:val="008A3BA5"/>
    <w:rsid w:val="008B00BF"/>
    <w:rsid w:val="008B2230"/>
    <w:rsid w:val="008C3F90"/>
    <w:rsid w:val="008C64D6"/>
    <w:rsid w:val="008D16E4"/>
    <w:rsid w:val="008D3E68"/>
    <w:rsid w:val="008D519B"/>
    <w:rsid w:val="008E5E25"/>
    <w:rsid w:val="008E7704"/>
    <w:rsid w:val="008F28CB"/>
    <w:rsid w:val="008F5870"/>
    <w:rsid w:val="008F6680"/>
    <w:rsid w:val="0090477F"/>
    <w:rsid w:val="00905353"/>
    <w:rsid w:val="00917A7B"/>
    <w:rsid w:val="009249E5"/>
    <w:rsid w:val="00941410"/>
    <w:rsid w:val="0094276D"/>
    <w:rsid w:val="00943BCE"/>
    <w:rsid w:val="009475DB"/>
    <w:rsid w:val="009717EA"/>
    <w:rsid w:val="009731B8"/>
    <w:rsid w:val="00977BE7"/>
    <w:rsid w:val="009810EB"/>
    <w:rsid w:val="0098674B"/>
    <w:rsid w:val="009870DC"/>
    <w:rsid w:val="009A6C20"/>
    <w:rsid w:val="009A7EA5"/>
    <w:rsid w:val="009B01E1"/>
    <w:rsid w:val="009C10A7"/>
    <w:rsid w:val="009E0876"/>
    <w:rsid w:val="009E2DAF"/>
    <w:rsid w:val="009F1FE8"/>
    <w:rsid w:val="009F539A"/>
    <w:rsid w:val="00A006B5"/>
    <w:rsid w:val="00A038A6"/>
    <w:rsid w:val="00A04F9B"/>
    <w:rsid w:val="00A064D0"/>
    <w:rsid w:val="00A07AEF"/>
    <w:rsid w:val="00A14547"/>
    <w:rsid w:val="00A20402"/>
    <w:rsid w:val="00A217F7"/>
    <w:rsid w:val="00A356BE"/>
    <w:rsid w:val="00A400F1"/>
    <w:rsid w:val="00A4255B"/>
    <w:rsid w:val="00A531DE"/>
    <w:rsid w:val="00A54031"/>
    <w:rsid w:val="00A553C8"/>
    <w:rsid w:val="00A62E90"/>
    <w:rsid w:val="00A65968"/>
    <w:rsid w:val="00A66B04"/>
    <w:rsid w:val="00A70AC0"/>
    <w:rsid w:val="00A73EAF"/>
    <w:rsid w:val="00A73ECD"/>
    <w:rsid w:val="00A74B22"/>
    <w:rsid w:val="00A76B4D"/>
    <w:rsid w:val="00A83C79"/>
    <w:rsid w:val="00A85EBD"/>
    <w:rsid w:val="00AA194D"/>
    <w:rsid w:val="00AA1BD0"/>
    <w:rsid w:val="00AA336C"/>
    <w:rsid w:val="00AA5661"/>
    <w:rsid w:val="00AA5EC5"/>
    <w:rsid w:val="00AC231E"/>
    <w:rsid w:val="00AC23BF"/>
    <w:rsid w:val="00AC5D51"/>
    <w:rsid w:val="00AC7A7C"/>
    <w:rsid w:val="00AD1368"/>
    <w:rsid w:val="00AD156D"/>
    <w:rsid w:val="00AD3419"/>
    <w:rsid w:val="00AE008C"/>
    <w:rsid w:val="00AE16A9"/>
    <w:rsid w:val="00AE2D63"/>
    <w:rsid w:val="00AE444C"/>
    <w:rsid w:val="00AF2ECF"/>
    <w:rsid w:val="00AF30CF"/>
    <w:rsid w:val="00B039F0"/>
    <w:rsid w:val="00B306CC"/>
    <w:rsid w:val="00B52261"/>
    <w:rsid w:val="00B605FB"/>
    <w:rsid w:val="00B70EBA"/>
    <w:rsid w:val="00B802AD"/>
    <w:rsid w:val="00B978E1"/>
    <w:rsid w:val="00BA7349"/>
    <w:rsid w:val="00BB5487"/>
    <w:rsid w:val="00BB71FA"/>
    <w:rsid w:val="00BC2B9D"/>
    <w:rsid w:val="00BC4582"/>
    <w:rsid w:val="00BD6755"/>
    <w:rsid w:val="00BE03CE"/>
    <w:rsid w:val="00BE326B"/>
    <w:rsid w:val="00C005EC"/>
    <w:rsid w:val="00C00F30"/>
    <w:rsid w:val="00C11228"/>
    <w:rsid w:val="00C11F5F"/>
    <w:rsid w:val="00C145AB"/>
    <w:rsid w:val="00C22978"/>
    <w:rsid w:val="00C2734A"/>
    <w:rsid w:val="00C30BFC"/>
    <w:rsid w:val="00C35B6B"/>
    <w:rsid w:val="00C51B13"/>
    <w:rsid w:val="00C5425D"/>
    <w:rsid w:val="00C5519F"/>
    <w:rsid w:val="00C62633"/>
    <w:rsid w:val="00C81268"/>
    <w:rsid w:val="00C83C72"/>
    <w:rsid w:val="00C955CC"/>
    <w:rsid w:val="00C96BCF"/>
    <w:rsid w:val="00CA2480"/>
    <w:rsid w:val="00CA7450"/>
    <w:rsid w:val="00CB3217"/>
    <w:rsid w:val="00CB6A9C"/>
    <w:rsid w:val="00CC2495"/>
    <w:rsid w:val="00CD753C"/>
    <w:rsid w:val="00CE54C9"/>
    <w:rsid w:val="00CE5A2F"/>
    <w:rsid w:val="00CE6166"/>
    <w:rsid w:val="00CE6A76"/>
    <w:rsid w:val="00CF67D8"/>
    <w:rsid w:val="00D02287"/>
    <w:rsid w:val="00D02EF5"/>
    <w:rsid w:val="00D05696"/>
    <w:rsid w:val="00D10BE0"/>
    <w:rsid w:val="00D201A9"/>
    <w:rsid w:val="00D24DCF"/>
    <w:rsid w:val="00D32676"/>
    <w:rsid w:val="00D35AFC"/>
    <w:rsid w:val="00D45706"/>
    <w:rsid w:val="00D46456"/>
    <w:rsid w:val="00D515B6"/>
    <w:rsid w:val="00D5607D"/>
    <w:rsid w:val="00D64D1A"/>
    <w:rsid w:val="00D64D25"/>
    <w:rsid w:val="00D70187"/>
    <w:rsid w:val="00D779D8"/>
    <w:rsid w:val="00D80D9B"/>
    <w:rsid w:val="00D80FEF"/>
    <w:rsid w:val="00D842A4"/>
    <w:rsid w:val="00D84460"/>
    <w:rsid w:val="00D92068"/>
    <w:rsid w:val="00DA7746"/>
    <w:rsid w:val="00DA78EA"/>
    <w:rsid w:val="00DB340D"/>
    <w:rsid w:val="00DB6FE3"/>
    <w:rsid w:val="00DB77D4"/>
    <w:rsid w:val="00DD65BB"/>
    <w:rsid w:val="00DD777D"/>
    <w:rsid w:val="00DE445A"/>
    <w:rsid w:val="00DE5A52"/>
    <w:rsid w:val="00DE7FEF"/>
    <w:rsid w:val="00DF0177"/>
    <w:rsid w:val="00DF47C9"/>
    <w:rsid w:val="00E04C05"/>
    <w:rsid w:val="00E10846"/>
    <w:rsid w:val="00E13EC3"/>
    <w:rsid w:val="00E144BA"/>
    <w:rsid w:val="00E355F8"/>
    <w:rsid w:val="00E36501"/>
    <w:rsid w:val="00E4407F"/>
    <w:rsid w:val="00E442AB"/>
    <w:rsid w:val="00E562EA"/>
    <w:rsid w:val="00E563D4"/>
    <w:rsid w:val="00E61308"/>
    <w:rsid w:val="00E715C0"/>
    <w:rsid w:val="00E74984"/>
    <w:rsid w:val="00E74C77"/>
    <w:rsid w:val="00E83D8C"/>
    <w:rsid w:val="00E856B6"/>
    <w:rsid w:val="00E90974"/>
    <w:rsid w:val="00E93159"/>
    <w:rsid w:val="00ED372A"/>
    <w:rsid w:val="00EE379F"/>
    <w:rsid w:val="00EE37BC"/>
    <w:rsid w:val="00EE6E20"/>
    <w:rsid w:val="00EF253B"/>
    <w:rsid w:val="00EF5561"/>
    <w:rsid w:val="00F20A68"/>
    <w:rsid w:val="00F3248B"/>
    <w:rsid w:val="00F32CE5"/>
    <w:rsid w:val="00F33A75"/>
    <w:rsid w:val="00F41384"/>
    <w:rsid w:val="00F46474"/>
    <w:rsid w:val="00F53F30"/>
    <w:rsid w:val="00F55FD1"/>
    <w:rsid w:val="00F654F7"/>
    <w:rsid w:val="00F711C1"/>
    <w:rsid w:val="00F727C3"/>
    <w:rsid w:val="00F754B1"/>
    <w:rsid w:val="00F821D2"/>
    <w:rsid w:val="00F82597"/>
    <w:rsid w:val="00FA5CEC"/>
    <w:rsid w:val="00FB074A"/>
    <w:rsid w:val="00FB5BCB"/>
    <w:rsid w:val="00FC0484"/>
    <w:rsid w:val="00FC112F"/>
    <w:rsid w:val="00FC2032"/>
    <w:rsid w:val="00FF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0427F9B-8B54-45D2-8EDB-26E19AFB8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275FB"/>
    <w:pPr>
      <w:widowControl w:val="0"/>
    </w:pPr>
    <w:rPr>
      <w:rFonts w:cs="Calibri"/>
      <w:kern w:val="2"/>
      <w:sz w:val="24"/>
      <w:szCs w:val="24"/>
    </w:rPr>
  </w:style>
  <w:style w:type="paragraph" w:styleId="1">
    <w:name w:val="heading 1"/>
    <w:basedOn w:val="a"/>
    <w:link w:val="10"/>
    <w:qFormat/>
    <w:rsid w:val="008E5E25"/>
    <w:pPr>
      <w:widowControl/>
      <w:spacing w:before="240" w:after="120"/>
      <w:outlineLvl w:val="0"/>
    </w:pPr>
    <w:rPr>
      <w:rFonts w:ascii="新細明體" w:hAnsi="新細明體" w:cs="Times New Roman"/>
      <w:b/>
      <w:bCs/>
      <w:color w:val="000000"/>
      <w:kern w:val="36"/>
      <w:sz w:val="33"/>
      <w:szCs w:val="33"/>
    </w:rPr>
  </w:style>
  <w:style w:type="paragraph" w:styleId="2">
    <w:name w:val="heading 2"/>
    <w:basedOn w:val="a"/>
    <w:next w:val="a"/>
    <w:link w:val="20"/>
    <w:qFormat/>
    <w:rsid w:val="008E5E25"/>
    <w:pPr>
      <w:keepNext/>
      <w:spacing w:line="720" w:lineRule="auto"/>
      <w:outlineLvl w:val="1"/>
    </w:pPr>
    <w:rPr>
      <w:rFonts w:ascii="Cambria" w:hAnsi="Cambria" w:cs="Times New Roman"/>
      <w:b/>
      <w:bCs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800792"/>
    <w:pPr>
      <w:keepNext/>
      <w:spacing w:line="720" w:lineRule="auto"/>
      <w:outlineLvl w:val="2"/>
    </w:pPr>
    <w:rPr>
      <w:rFonts w:ascii="Calibri Light" w:hAnsi="Calibri Light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ournalname1">
    <w:name w:val="journalname1"/>
    <w:rsid w:val="006258BE"/>
    <w:rPr>
      <w:rFonts w:ascii="Times New Roman" w:hAnsi="Times New Roman"/>
      <w:i/>
    </w:rPr>
  </w:style>
  <w:style w:type="character" w:customStyle="1" w:styleId="journalnumber">
    <w:name w:val="journalnumber"/>
    <w:rsid w:val="006258BE"/>
    <w:rPr>
      <w:rFonts w:ascii="Times New Roman" w:hAnsi="Times New Roman"/>
      <w:b/>
    </w:rPr>
  </w:style>
  <w:style w:type="character" w:customStyle="1" w:styleId="cite-pages">
    <w:name w:val="cite-pages"/>
    <w:rsid w:val="006258BE"/>
    <w:rPr>
      <w:rFonts w:ascii="Times New Roman" w:hAnsi="Times New Roman"/>
    </w:rPr>
  </w:style>
  <w:style w:type="character" w:customStyle="1" w:styleId="cite-month-year">
    <w:name w:val="cite-month-year"/>
    <w:rsid w:val="006258BE"/>
    <w:rPr>
      <w:rFonts w:ascii="Times New Roman" w:hAnsi="Times New Roman"/>
    </w:rPr>
  </w:style>
  <w:style w:type="paragraph" w:styleId="Web">
    <w:name w:val="Normal (Web)"/>
    <w:basedOn w:val="a"/>
    <w:semiHidden/>
    <w:rsid w:val="006258B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3">
    <w:name w:val="Hyperlink"/>
    <w:rsid w:val="006258BE"/>
    <w:rPr>
      <w:color w:val="0000FF"/>
      <w:u w:val="single"/>
    </w:rPr>
  </w:style>
  <w:style w:type="character" w:customStyle="1" w:styleId="shorttext">
    <w:name w:val="short_text"/>
    <w:rsid w:val="006258BE"/>
  </w:style>
  <w:style w:type="character" w:styleId="a4">
    <w:name w:val="Strong"/>
    <w:uiPriority w:val="22"/>
    <w:qFormat/>
    <w:rsid w:val="006258BE"/>
    <w:rPr>
      <w:b/>
    </w:rPr>
  </w:style>
  <w:style w:type="character" w:styleId="a5">
    <w:name w:val="Emphasis"/>
    <w:uiPriority w:val="20"/>
    <w:qFormat/>
    <w:rsid w:val="006258BE"/>
    <w:rPr>
      <w:i/>
    </w:rPr>
  </w:style>
  <w:style w:type="paragraph" w:customStyle="1" w:styleId="citation">
    <w:name w:val="citation"/>
    <w:basedOn w:val="a"/>
    <w:rsid w:val="006258B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6">
    <w:name w:val="Balloon Text"/>
    <w:basedOn w:val="a"/>
    <w:link w:val="a7"/>
    <w:semiHidden/>
    <w:rsid w:val="006258BE"/>
    <w:rPr>
      <w:rFonts w:ascii="Cambria" w:hAnsi="Cambria" w:cs="Times New Roman"/>
      <w:kern w:val="0"/>
      <w:sz w:val="18"/>
      <w:szCs w:val="18"/>
    </w:rPr>
  </w:style>
  <w:style w:type="character" w:customStyle="1" w:styleId="a7">
    <w:name w:val="註解方塊文字 字元"/>
    <w:link w:val="a6"/>
    <w:semiHidden/>
    <w:locked/>
    <w:rsid w:val="006258BE"/>
    <w:rPr>
      <w:rFonts w:ascii="Cambria" w:eastAsia="新細明體" w:hAnsi="Cambria"/>
      <w:sz w:val="18"/>
    </w:rPr>
  </w:style>
  <w:style w:type="paragraph" w:styleId="a8">
    <w:name w:val="header"/>
    <w:basedOn w:val="a"/>
    <w:link w:val="a9"/>
    <w:rsid w:val="00BE326B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a9">
    <w:name w:val="頁首 字元"/>
    <w:link w:val="a8"/>
    <w:semiHidden/>
    <w:locked/>
    <w:rsid w:val="00BB71FA"/>
    <w:rPr>
      <w:sz w:val="20"/>
    </w:rPr>
  </w:style>
  <w:style w:type="paragraph" w:styleId="aa">
    <w:name w:val="footer"/>
    <w:basedOn w:val="a"/>
    <w:link w:val="ab"/>
    <w:rsid w:val="00BE326B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ab">
    <w:name w:val="頁尾 字元"/>
    <w:link w:val="aa"/>
    <w:semiHidden/>
    <w:locked/>
    <w:rsid w:val="00BB71FA"/>
    <w:rPr>
      <w:sz w:val="20"/>
    </w:rPr>
  </w:style>
  <w:style w:type="character" w:styleId="ac">
    <w:name w:val="FollowedHyperlink"/>
    <w:rsid w:val="008E5E25"/>
    <w:rPr>
      <w:color w:val="800080"/>
      <w:u w:val="single"/>
    </w:rPr>
  </w:style>
  <w:style w:type="character" w:customStyle="1" w:styleId="10">
    <w:name w:val="標題 1 字元"/>
    <w:link w:val="1"/>
    <w:locked/>
    <w:rsid w:val="008E5E25"/>
    <w:rPr>
      <w:rFonts w:ascii="新細明體" w:eastAsia="新細明體"/>
      <w:b/>
      <w:color w:val="000000"/>
      <w:kern w:val="36"/>
      <w:sz w:val="33"/>
    </w:rPr>
  </w:style>
  <w:style w:type="character" w:customStyle="1" w:styleId="20">
    <w:name w:val="標題 2 字元"/>
    <w:link w:val="2"/>
    <w:locked/>
    <w:rsid w:val="008E5E25"/>
    <w:rPr>
      <w:rFonts w:ascii="Cambria" w:eastAsia="新細明體" w:hAnsi="Cambria"/>
      <w:b/>
      <w:kern w:val="2"/>
      <w:sz w:val="48"/>
    </w:rPr>
  </w:style>
  <w:style w:type="character" w:customStyle="1" w:styleId="apple-converted-space">
    <w:name w:val="apple-converted-space"/>
    <w:rsid w:val="00CA7450"/>
    <w:rPr>
      <w:rFonts w:cs="Times New Roman"/>
    </w:rPr>
  </w:style>
  <w:style w:type="character" w:customStyle="1" w:styleId="maintitle">
    <w:name w:val="maintitle"/>
    <w:rsid w:val="00A83C79"/>
    <w:rPr>
      <w:rFonts w:cs="Times New Roman"/>
    </w:rPr>
  </w:style>
  <w:style w:type="character" w:customStyle="1" w:styleId="named-content">
    <w:name w:val="named-content"/>
    <w:rsid w:val="00437D2F"/>
    <w:rPr>
      <w:rFonts w:cs="Times New Roman"/>
    </w:rPr>
  </w:style>
  <w:style w:type="paragraph" w:styleId="ad">
    <w:name w:val="Date"/>
    <w:basedOn w:val="a"/>
    <w:next w:val="a"/>
    <w:link w:val="ae"/>
    <w:rsid w:val="00E144BA"/>
    <w:pPr>
      <w:jc w:val="right"/>
    </w:pPr>
  </w:style>
  <w:style w:type="character" w:customStyle="1" w:styleId="ae">
    <w:name w:val="日期 字元"/>
    <w:link w:val="ad"/>
    <w:locked/>
    <w:rsid w:val="00E144BA"/>
    <w:rPr>
      <w:rFonts w:cs="Calibri"/>
      <w:kern w:val="2"/>
      <w:sz w:val="24"/>
      <w:szCs w:val="24"/>
    </w:rPr>
  </w:style>
  <w:style w:type="character" w:styleId="af">
    <w:name w:val="page number"/>
    <w:basedOn w:val="a0"/>
    <w:rsid w:val="00563BAB"/>
  </w:style>
  <w:style w:type="character" w:customStyle="1" w:styleId="30">
    <w:name w:val="標題 3 字元"/>
    <w:link w:val="3"/>
    <w:semiHidden/>
    <w:rsid w:val="00800792"/>
    <w:rPr>
      <w:rFonts w:ascii="Calibri Light" w:eastAsia="新細明體" w:hAnsi="Calibri Light" w:cs="Times New Roman"/>
      <w:b/>
      <w:bCs/>
      <w:kern w:val="2"/>
      <w:sz w:val="36"/>
      <w:szCs w:val="36"/>
    </w:rPr>
  </w:style>
  <w:style w:type="paragraph" w:styleId="af0">
    <w:name w:val="Title"/>
    <w:basedOn w:val="a"/>
    <w:next w:val="a"/>
    <w:link w:val="af1"/>
    <w:qFormat/>
    <w:locked/>
    <w:rsid w:val="00E83D8C"/>
    <w:pPr>
      <w:spacing w:before="240" w:after="60"/>
      <w:jc w:val="center"/>
      <w:outlineLvl w:val="0"/>
    </w:pPr>
    <w:rPr>
      <w:rFonts w:ascii="Calibri Light" w:hAnsi="Calibri Light" w:cs="Times New Roman"/>
      <w:b/>
      <w:bCs/>
      <w:sz w:val="32"/>
      <w:szCs w:val="32"/>
    </w:rPr>
  </w:style>
  <w:style w:type="character" w:customStyle="1" w:styleId="af1">
    <w:name w:val="標題 字元"/>
    <w:link w:val="af0"/>
    <w:rsid w:val="00E83D8C"/>
    <w:rPr>
      <w:rFonts w:ascii="Calibri Light" w:hAnsi="Calibri Light" w:cs="Times New Roman"/>
      <w:b/>
      <w:bCs/>
      <w:kern w:val="2"/>
      <w:sz w:val="32"/>
      <w:szCs w:val="32"/>
    </w:rPr>
  </w:style>
  <w:style w:type="character" w:customStyle="1" w:styleId="html-italic">
    <w:name w:val="html-italic"/>
    <w:rsid w:val="004A5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IMM學生專題報告準則</vt:lpstr>
    </vt:vector>
  </TitlesOfParts>
  <Company>LV-x86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IMM學生專題報告準則</dc:title>
  <dc:subject/>
  <dc:creator>imm</dc:creator>
  <cp:keywords/>
  <cp:lastModifiedBy>User</cp:lastModifiedBy>
  <cp:revision>16</cp:revision>
  <cp:lastPrinted>2014-08-27T01:47:00Z</cp:lastPrinted>
  <dcterms:created xsi:type="dcterms:W3CDTF">2020-09-02T17:55:00Z</dcterms:created>
  <dcterms:modified xsi:type="dcterms:W3CDTF">2020-09-03T05:53:00Z</dcterms:modified>
</cp:coreProperties>
</file>